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22CC" w14:textId="65D02520" w:rsidR="002F0AAD" w:rsidRDefault="002F0AAD">
      <w:pPr>
        <w:pStyle w:val="LawTitle"/>
      </w:pPr>
      <w:bookmarkStart w:id="0" w:name="_Toc77043932"/>
      <w:r>
        <w:t>Model Local Law No. 1 (Administration) 20</w:t>
      </w:r>
      <w:bookmarkEnd w:id="0"/>
      <w:r w:rsidR="006108E6">
        <w:t>10</w:t>
      </w:r>
    </w:p>
    <w:p w14:paraId="638DCAE4" w14:textId="77777777" w:rsidR="00975687" w:rsidRDefault="00975687" w:rsidP="00975687"/>
    <w:p w14:paraId="51AD846A" w14:textId="77777777" w:rsidR="00975687" w:rsidRPr="00E335E0" w:rsidRDefault="00975687" w:rsidP="00975687">
      <w:pPr>
        <w:pStyle w:val="Provisionsheading"/>
        <w:rPr>
          <w:b/>
          <w:bCs/>
        </w:rPr>
      </w:pPr>
      <w:r w:rsidRPr="00E335E0">
        <w:rPr>
          <w:b/>
        </w:rPr>
        <w:t>Contents</w:t>
      </w:r>
    </w:p>
    <w:p w14:paraId="08BDAC74" w14:textId="77777777" w:rsidR="00975687" w:rsidRDefault="00BA5BFC" w:rsidP="00975687">
      <w:r>
        <w:pict w14:anchorId="53AC161D">
          <v:rect id="_x0000_i1025" style="width:0;height:1.5pt" o:hralign="center" o:hrstd="t" o:hr="t" fillcolor="gray" stroked="f"/>
        </w:pict>
      </w:r>
    </w:p>
    <w:p w14:paraId="6F8D9EBA" w14:textId="77777777" w:rsidR="006865FC" w:rsidRDefault="002F0AAD">
      <w:pPr>
        <w:pStyle w:val="TOC1"/>
        <w:rPr>
          <w:rFonts w:ascii="Times New Roman" w:hAnsi="Times New Roman" w:cs="Times New Roman"/>
          <w:b w:val="0"/>
          <w:bCs w:val="0"/>
          <w:szCs w:val="24"/>
          <w:lang w:eastAsia="en-AU"/>
        </w:rPr>
      </w:pPr>
      <w:r>
        <w:fldChar w:fldCharType="begin"/>
      </w:r>
      <w:r>
        <w:instrText xml:space="preserve"> TOC \o "1-3" \h \z \t "Part title,1,Section title,3,Division Title,2,Schedule title,4" </w:instrText>
      </w:r>
      <w:r>
        <w:fldChar w:fldCharType="separate"/>
      </w:r>
      <w:hyperlink w:anchor="_Toc266458784" w:history="1">
        <w:r w:rsidR="006865FC" w:rsidRPr="00552A02">
          <w:rPr>
            <w:rStyle w:val="Hyperlink"/>
          </w:rPr>
          <w:t>Part 1</w:t>
        </w:r>
        <w:r w:rsidR="006865FC">
          <w:rPr>
            <w:rFonts w:ascii="Times New Roman" w:hAnsi="Times New Roman" w:cs="Times New Roman"/>
            <w:b w:val="0"/>
            <w:bCs w:val="0"/>
            <w:szCs w:val="24"/>
            <w:lang w:eastAsia="en-AU"/>
          </w:rPr>
          <w:tab/>
        </w:r>
        <w:r w:rsidR="006865FC" w:rsidRPr="00552A02">
          <w:rPr>
            <w:rStyle w:val="Hyperlink"/>
          </w:rPr>
          <w:t>Preliminary</w:t>
        </w:r>
        <w:r w:rsidR="006865FC">
          <w:rPr>
            <w:webHidden/>
          </w:rPr>
          <w:tab/>
        </w:r>
        <w:r w:rsidR="006865FC">
          <w:rPr>
            <w:webHidden/>
          </w:rPr>
          <w:fldChar w:fldCharType="begin"/>
        </w:r>
        <w:r w:rsidR="006865FC">
          <w:rPr>
            <w:webHidden/>
          </w:rPr>
          <w:instrText xml:space="preserve"> PAGEREF _Toc266458784 \h </w:instrText>
        </w:r>
        <w:r w:rsidR="006865FC">
          <w:rPr>
            <w:webHidden/>
          </w:rPr>
        </w:r>
        <w:r w:rsidR="006865FC">
          <w:rPr>
            <w:webHidden/>
          </w:rPr>
          <w:fldChar w:fldCharType="separate"/>
        </w:r>
        <w:r w:rsidR="008E3FCA">
          <w:rPr>
            <w:webHidden/>
          </w:rPr>
          <w:t>3</w:t>
        </w:r>
        <w:r w:rsidR="006865FC">
          <w:rPr>
            <w:webHidden/>
          </w:rPr>
          <w:fldChar w:fldCharType="end"/>
        </w:r>
      </w:hyperlink>
    </w:p>
    <w:p w14:paraId="270F3571" w14:textId="77777777" w:rsidR="006865FC" w:rsidRDefault="00BA5BFC">
      <w:pPr>
        <w:pStyle w:val="TOC3"/>
        <w:rPr>
          <w:rFonts w:ascii="Times New Roman" w:hAnsi="Times New Roman"/>
          <w:sz w:val="24"/>
          <w:szCs w:val="24"/>
          <w:lang w:eastAsia="en-AU"/>
        </w:rPr>
      </w:pPr>
      <w:hyperlink w:anchor="_Toc266458785" w:history="1">
        <w:r w:rsidR="006865FC" w:rsidRPr="00552A02">
          <w:rPr>
            <w:rStyle w:val="Hyperlink"/>
          </w:rPr>
          <w:t>1</w:t>
        </w:r>
        <w:r w:rsidR="006865FC">
          <w:rPr>
            <w:rFonts w:ascii="Times New Roman" w:hAnsi="Times New Roman"/>
            <w:sz w:val="24"/>
            <w:szCs w:val="24"/>
            <w:lang w:eastAsia="en-AU"/>
          </w:rPr>
          <w:tab/>
        </w:r>
        <w:r w:rsidR="006865FC" w:rsidRPr="00552A02">
          <w:rPr>
            <w:rStyle w:val="Hyperlink"/>
          </w:rPr>
          <w:t>Short title</w:t>
        </w:r>
        <w:r w:rsidR="006865FC">
          <w:rPr>
            <w:webHidden/>
          </w:rPr>
          <w:tab/>
        </w:r>
        <w:r w:rsidR="006865FC">
          <w:rPr>
            <w:webHidden/>
          </w:rPr>
          <w:fldChar w:fldCharType="begin"/>
        </w:r>
        <w:r w:rsidR="006865FC">
          <w:rPr>
            <w:webHidden/>
          </w:rPr>
          <w:instrText xml:space="preserve"> PAGEREF _Toc266458785 \h </w:instrText>
        </w:r>
        <w:r w:rsidR="006865FC">
          <w:rPr>
            <w:webHidden/>
          </w:rPr>
        </w:r>
        <w:r w:rsidR="006865FC">
          <w:rPr>
            <w:webHidden/>
          </w:rPr>
          <w:fldChar w:fldCharType="separate"/>
        </w:r>
        <w:r w:rsidR="008E3FCA">
          <w:rPr>
            <w:webHidden/>
          </w:rPr>
          <w:t>3</w:t>
        </w:r>
        <w:r w:rsidR="006865FC">
          <w:rPr>
            <w:webHidden/>
          </w:rPr>
          <w:fldChar w:fldCharType="end"/>
        </w:r>
      </w:hyperlink>
    </w:p>
    <w:p w14:paraId="0D81EADF" w14:textId="77777777" w:rsidR="006865FC" w:rsidRDefault="00BA5BFC">
      <w:pPr>
        <w:pStyle w:val="TOC3"/>
        <w:rPr>
          <w:rFonts w:ascii="Times New Roman" w:hAnsi="Times New Roman"/>
          <w:sz w:val="24"/>
          <w:szCs w:val="24"/>
          <w:lang w:eastAsia="en-AU"/>
        </w:rPr>
      </w:pPr>
      <w:hyperlink w:anchor="_Toc266458786" w:history="1">
        <w:r w:rsidR="006865FC" w:rsidRPr="00552A02">
          <w:rPr>
            <w:rStyle w:val="Hyperlink"/>
          </w:rPr>
          <w:t>2</w:t>
        </w:r>
        <w:r w:rsidR="006865FC">
          <w:rPr>
            <w:rFonts w:ascii="Times New Roman" w:hAnsi="Times New Roman"/>
            <w:sz w:val="24"/>
            <w:szCs w:val="24"/>
            <w:lang w:eastAsia="en-AU"/>
          </w:rPr>
          <w:tab/>
        </w:r>
        <w:r w:rsidR="006865FC" w:rsidRPr="00552A02">
          <w:rPr>
            <w:rStyle w:val="Hyperlink"/>
          </w:rPr>
          <w:t>Purposes and how they are to be achieved</w:t>
        </w:r>
        <w:r w:rsidR="006865FC">
          <w:rPr>
            <w:webHidden/>
          </w:rPr>
          <w:tab/>
        </w:r>
        <w:r w:rsidR="006865FC">
          <w:rPr>
            <w:webHidden/>
          </w:rPr>
          <w:fldChar w:fldCharType="begin"/>
        </w:r>
        <w:r w:rsidR="006865FC">
          <w:rPr>
            <w:webHidden/>
          </w:rPr>
          <w:instrText xml:space="preserve"> PAGEREF _Toc266458786 \h </w:instrText>
        </w:r>
        <w:r w:rsidR="006865FC">
          <w:rPr>
            <w:webHidden/>
          </w:rPr>
        </w:r>
        <w:r w:rsidR="006865FC">
          <w:rPr>
            <w:webHidden/>
          </w:rPr>
          <w:fldChar w:fldCharType="separate"/>
        </w:r>
        <w:r w:rsidR="008E3FCA">
          <w:rPr>
            <w:webHidden/>
          </w:rPr>
          <w:t>3</w:t>
        </w:r>
        <w:r w:rsidR="006865FC">
          <w:rPr>
            <w:webHidden/>
          </w:rPr>
          <w:fldChar w:fldCharType="end"/>
        </w:r>
      </w:hyperlink>
    </w:p>
    <w:p w14:paraId="4C1C370A" w14:textId="77777777" w:rsidR="006865FC" w:rsidRDefault="00BA5BFC">
      <w:pPr>
        <w:pStyle w:val="TOC3"/>
        <w:rPr>
          <w:rFonts w:ascii="Times New Roman" w:hAnsi="Times New Roman"/>
          <w:sz w:val="24"/>
          <w:szCs w:val="24"/>
          <w:lang w:eastAsia="en-AU"/>
        </w:rPr>
      </w:pPr>
      <w:hyperlink w:anchor="_Toc266458787" w:history="1">
        <w:r w:rsidR="006865FC" w:rsidRPr="00552A02">
          <w:rPr>
            <w:rStyle w:val="Hyperlink"/>
          </w:rPr>
          <w:t>3</w:t>
        </w:r>
        <w:r w:rsidR="006865FC">
          <w:rPr>
            <w:rFonts w:ascii="Times New Roman" w:hAnsi="Times New Roman"/>
            <w:sz w:val="24"/>
            <w:szCs w:val="24"/>
            <w:lang w:eastAsia="en-AU"/>
          </w:rPr>
          <w:tab/>
        </w:r>
        <w:r w:rsidR="006865FC" w:rsidRPr="00552A02">
          <w:rPr>
            <w:rStyle w:val="Hyperlink"/>
          </w:rPr>
          <w:t>Definitions—the dictionary</w:t>
        </w:r>
        <w:r w:rsidR="006865FC">
          <w:rPr>
            <w:webHidden/>
          </w:rPr>
          <w:tab/>
        </w:r>
        <w:r w:rsidR="006865FC">
          <w:rPr>
            <w:webHidden/>
          </w:rPr>
          <w:fldChar w:fldCharType="begin"/>
        </w:r>
        <w:r w:rsidR="006865FC">
          <w:rPr>
            <w:webHidden/>
          </w:rPr>
          <w:instrText xml:space="preserve"> PAGEREF _Toc266458787 \h </w:instrText>
        </w:r>
        <w:r w:rsidR="006865FC">
          <w:rPr>
            <w:webHidden/>
          </w:rPr>
        </w:r>
        <w:r w:rsidR="006865FC">
          <w:rPr>
            <w:webHidden/>
          </w:rPr>
          <w:fldChar w:fldCharType="separate"/>
        </w:r>
        <w:r w:rsidR="008E3FCA">
          <w:rPr>
            <w:webHidden/>
          </w:rPr>
          <w:t>3</w:t>
        </w:r>
        <w:r w:rsidR="006865FC">
          <w:rPr>
            <w:webHidden/>
          </w:rPr>
          <w:fldChar w:fldCharType="end"/>
        </w:r>
      </w:hyperlink>
    </w:p>
    <w:p w14:paraId="71786627" w14:textId="77777777" w:rsidR="006865FC" w:rsidRDefault="00BA5BFC">
      <w:pPr>
        <w:pStyle w:val="TOC3"/>
        <w:rPr>
          <w:rFonts w:ascii="Times New Roman" w:hAnsi="Times New Roman"/>
          <w:sz w:val="24"/>
          <w:szCs w:val="24"/>
          <w:lang w:eastAsia="en-AU"/>
        </w:rPr>
      </w:pPr>
      <w:hyperlink w:anchor="_Toc266458788" w:history="1">
        <w:r w:rsidR="006865FC" w:rsidRPr="00552A02">
          <w:rPr>
            <w:rStyle w:val="Hyperlink"/>
          </w:rPr>
          <w:t>4</w:t>
        </w:r>
        <w:r w:rsidR="006865FC">
          <w:rPr>
            <w:rFonts w:ascii="Times New Roman" w:hAnsi="Times New Roman"/>
            <w:sz w:val="24"/>
            <w:szCs w:val="24"/>
            <w:lang w:eastAsia="en-AU"/>
          </w:rPr>
          <w:tab/>
        </w:r>
        <w:r w:rsidR="006865FC" w:rsidRPr="00552A02">
          <w:rPr>
            <w:rStyle w:val="Hyperlink"/>
          </w:rPr>
          <w:t>Relationship with other laws</w:t>
        </w:r>
        <w:r w:rsidR="006865FC">
          <w:rPr>
            <w:webHidden/>
          </w:rPr>
          <w:tab/>
        </w:r>
        <w:r w:rsidR="006865FC">
          <w:rPr>
            <w:webHidden/>
          </w:rPr>
          <w:fldChar w:fldCharType="begin"/>
        </w:r>
        <w:r w:rsidR="006865FC">
          <w:rPr>
            <w:webHidden/>
          </w:rPr>
          <w:instrText xml:space="preserve"> PAGEREF _Toc266458788 \h </w:instrText>
        </w:r>
        <w:r w:rsidR="006865FC">
          <w:rPr>
            <w:webHidden/>
          </w:rPr>
        </w:r>
        <w:r w:rsidR="006865FC">
          <w:rPr>
            <w:webHidden/>
          </w:rPr>
          <w:fldChar w:fldCharType="separate"/>
        </w:r>
        <w:r w:rsidR="008E3FCA">
          <w:rPr>
            <w:webHidden/>
          </w:rPr>
          <w:t>3</w:t>
        </w:r>
        <w:r w:rsidR="006865FC">
          <w:rPr>
            <w:webHidden/>
          </w:rPr>
          <w:fldChar w:fldCharType="end"/>
        </w:r>
      </w:hyperlink>
    </w:p>
    <w:p w14:paraId="32F3D91C" w14:textId="77777777" w:rsidR="006865FC" w:rsidRDefault="00BA5BFC">
      <w:pPr>
        <w:pStyle w:val="TOC1"/>
        <w:rPr>
          <w:rFonts w:ascii="Times New Roman" w:hAnsi="Times New Roman" w:cs="Times New Roman"/>
          <w:b w:val="0"/>
          <w:bCs w:val="0"/>
          <w:szCs w:val="24"/>
          <w:lang w:eastAsia="en-AU"/>
        </w:rPr>
      </w:pPr>
      <w:hyperlink w:anchor="_Toc266458789" w:history="1">
        <w:r w:rsidR="006865FC" w:rsidRPr="00552A02">
          <w:rPr>
            <w:rStyle w:val="Hyperlink"/>
          </w:rPr>
          <w:t>Part 2</w:t>
        </w:r>
        <w:r w:rsidR="006865FC">
          <w:rPr>
            <w:rFonts w:ascii="Times New Roman" w:hAnsi="Times New Roman" w:cs="Times New Roman"/>
            <w:b w:val="0"/>
            <w:bCs w:val="0"/>
            <w:szCs w:val="24"/>
            <w:lang w:eastAsia="en-AU"/>
          </w:rPr>
          <w:tab/>
        </w:r>
        <w:r w:rsidR="006865FC" w:rsidRPr="00552A02">
          <w:rPr>
            <w:rStyle w:val="Hyperlink"/>
          </w:rPr>
          <w:t>Approvals for prescribed activities</w:t>
        </w:r>
        <w:r w:rsidR="006865FC">
          <w:rPr>
            <w:webHidden/>
          </w:rPr>
          <w:tab/>
        </w:r>
        <w:r w:rsidR="006865FC">
          <w:rPr>
            <w:webHidden/>
          </w:rPr>
          <w:fldChar w:fldCharType="begin"/>
        </w:r>
        <w:r w:rsidR="006865FC">
          <w:rPr>
            <w:webHidden/>
          </w:rPr>
          <w:instrText xml:space="preserve"> PAGEREF _Toc266458789 \h </w:instrText>
        </w:r>
        <w:r w:rsidR="006865FC">
          <w:rPr>
            <w:webHidden/>
          </w:rPr>
        </w:r>
        <w:r w:rsidR="006865FC">
          <w:rPr>
            <w:webHidden/>
          </w:rPr>
          <w:fldChar w:fldCharType="separate"/>
        </w:r>
        <w:r w:rsidR="008E3FCA">
          <w:rPr>
            <w:webHidden/>
          </w:rPr>
          <w:t>3</w:t>
        </w:r>
        <w:r w:rsidR="006865FC">
          <w:rPr>
            <w:webHidden/>
          </w:rPr>
          <w:fldChar w:fldCharType="end"/>
        </w:r>
      </w:hyperlink>
    </w:p>
    <w:p w14:paraId="4FDCD339" w14:textId="77777777" w:rsidR="006865FC" w:rsidRDefault="00BA5BFC">
      <w:pPr>
        <w:pStyle w:val="TOC3"/>
        <w:rPr>
          <w:rFonts w:ascii="Times New Roman" w:hAnsi="Times New Roman"/>
          <w:sz w:val="24"/>
          <w:szCs w:val="24"/>
          <w:lang w:eastAsia="en-AU"/>
        </w:rPr>
      </w:pPr>
      <w:hyperlink w:anchor="_Toc266458790" w:history="1">
        <w:r w:rsidR="006865FC" w:rsidRPr="00552A02">
          <w:rPr>
            <w:rStyle w:val="Hyperlink"/>
          </w:rPr>
          <w:t>5</w:t>
        </w:r>
        <w:r w:rsidR="006865FC">
          <w:rPr>
            <w:rFonts w:ascii="Times New Roman" w:hAnsi="Times New Roman"/>
            <w:sz w:val="24"/>
            <w:szCs w:val="24"/>
            <w:lang w:eastAsia="en-AU"/>
          </w:rPr>
          <w:tab/>
        </w:r>
        <w:r w:rsidR="006865FC" w:rsidRPr="00552A02">
          <w:rPr>
            <w:rStyle w:val="Hyperlink"/>
          </w:rPr>
          <w:t xml:space="preserve">Meaning of </w:t>
        </w:r>
        <w:r w:rsidR="006865FC" w:rsidRPr="00552A02">
          <w:rPr>
            <w:rStyle w:val="Hyperlink"/>
            <w:i/>
          </w:rPr>
          <w:t>prescribed activity</w:t>
        </w:r>
        <w:r w:rsidR="006865FC">
          <w:rPr>
            <w:webHidden/>
          </w:rPr>
          <w:tab/>
        </w:r>
        <w:r w:rsidR="006865FC">
          <w:rPr>
            <w:webHidden/>
          </w:rPr>
          <w:fldChar w:fldCharType="begin"/>
        </w:r>
        <w:r w:rsidR="006865FC">
          <w:rPr>
            <w:webHidden/>
          </w:rPr>
          <w:instrText xml:space="preserve"> PAGEREF _Toc266458790 \h </w:instrText>
        </w:r>
        <w:r w:rsidR="006865FC">
          <w:rPr>
            <w:webHidden/>
          </w:rPr>
        </w:r>
        <w:r w:rsidR="006865FC">
          <w:rPr>
            <w:webHidden/>
          </w:rPr>
          <w:fldChar w:fldCharType="separate"/>
        </w:r>
        <w:r w:rsidR="008E3FCA">
          <w:rPr>
            <w:webHidden/>
          </w:rPr>
          <w:t>3</w:t>
        </w:r>
        <w:r w:rsidR="006865FC">
          <w:rPr>
            <w:webHidden/>
          </w:rPr>
          <w:fldChar w:fldCharType="end"/>
        </w:r>
      </w:hyperlink>
    </w:p>
    <w:p w14:paraId="65A0198E" w14:textId="77777777" w:rsidR="006865FC" w:rsidRDefault="00BA5BFC">
      <w:pPr>
        <w:pStyle w:val="TOC3"/>
        <w:rPr>
          <w:rFonts w:ascii="Times New Roman" w:hAnsi="Times New Roman"/>
          <w:sz w:val="24"/>
          <w:szCs w:val="24"/>
          <w:lang w:eastAsia="en-AU"/>
        </w:rPr>
      </w:pPr>
      <w:hyperlink w:anchor="_Toc266458791" w:history="1">
        <w:r w:rsidR="006865FC" w:rsidRPr="00552A02">
          <w:rPr>
            <w:rStyle w:val="Hyperlink"/>
          </w:rPr>
          <w:t>6</w:t>
        </w:r>
        <w:r w:rsidR="006865FC">
          <w:rPr>
            <w:rFonts w:ascii="Times New Roman" w:hAnsi="Times New Roman"/>
            <w:sz w:val="24"/>
            <w:szCs w:val="24"/>
            <w:lang w:eastAsia="en-AU"/>
          </w:rPr>
          <w:tab/>
        </w:r>
        <w:r w:rsidR="006865FC" w:rsidRPr="00552A02">
          <w:rPr>
            <w:rStyle w:val="Hyperlink"/>
          </w:rPr>
          <w:t>Offence to undertake local law prescribed activity without approval</w:t>
        </w:r>
        <w:r w:rsidR="006865FC">
          <w:rPr>
            <w:webHidden/>
          </w:rPr>
          <w:tab/>
        </w:r>
        <w:r w:rsidR="006865FC">
          <w:rPr>
            <w:webHidden/>
          </w:rPr>
          <w:fldChar w:fldCharType="begin"/>
        </w:r>
        <w:r w:rsidR="006865FC">
          <w:rPr>
            <w:webHidden/>
          </w:rPr>
          <w:instrText xml:space="preserve"> PAGEREF _Toc266458791 \h </w:instrText>
        </w:r>
        <w:r w:rsidR="006865FC">
          <w:rPr>
            <w:webHidden/>
          </w:rPr>
        </w:r>
        <w:r w:rsidR="006865FC">
          <w:rPr>
            <w:webHidden/>
          </w:rPr>
          <w:fldChar w:fldCharType="separate"/>
        </w:r>
        <w:r w:rsidR="008E3FCA">
          <w:rPr>
            <w:webHidden/>
          </w:rPr>
          <w:t>4</w:t>
        </w:r>
        <w:r w:rsidR="006865FC">
          <w:rPr>
            <w:webHidden/>
          </w:rPr>
          <w:fldChar w:fldCharType="end"/>
        </w:r>
      </w:hyperlink>
    </w:p>
    <w:p w14:paraId="4A015359" w14:textId="77777777" w:rsidR="006865FC" w:rsidRDefault="00BA5BFC">
      <w:pPr>
        <w:pStyle w:val="TOC3"/>
        <w:rPr>
          <w:rFonts w:ascii="Times New Roman" w:hAnsi="Times New Roman"/>
          <w:sz w:val="24"/>
          <w:szCs w:val="24"/>
          <w:lang w:eastAsia="en-AU"/>
        </w:rPr>
      </w:pPr>
      <w:hyperlink w:anchor="_Toc266458792" w:history="1">
        <w:r w:rsidR="006865FC" w:rsidRPr="00552A02">
          <w:rPr>
            <w:rStyle w:val="Hyperlink"/>
          </w:rPr>
          <w:t>7</w:t>
        </w:r>
        <w:r w:rsidR="006865FC">
          <w:rPr>
            <w:rFonts w:ascii="Times New Roman" w:hAnsi="Times New Roman"/>
            <w:sz w:val="24"/>
            <w:szCs w:val="24"/>
            <w:lang w:eastAsia="en-AU"/>
          </w:rPr>
          <w:tab/>
        </w:r>
        <w:r w:rsidR="006865FC" w:rsidRPr="00552A02">
          <w:rPr>
            <w:rStyle w:val="Hyperlink"/>
          </w:rPr>
          <w:t>Approvals for prescribed activities to be obtained under this part</w:t>
        </w:r>
        <w:r w:rsidR="006865FC">
          <w:rPr>
            <w:webHidden/>
          </w:rPr>
          <w:tab/>
        </w:r>
        <w:r w:rsidR="006865FC">
          <w:rPr>
            <w:webHidden/>
          </w:rPr>
          <w:fldChar w:fldCharType="begin"/>
        </w:r>
        <w:r w:rsidR="006865FC">
          <w:rPr>
            <w:webHidden/>
          </w:rPr>
          <w:instrText xml:space="preserve"> PAGEREF _Toc266458792 \h </w:instrText>
        </w:r>
        <w:r w:rsidR="006865FC">
          <w:rPr>
            <w:webHidden/>
          </w:rPr>
        </w:r>
        <w:r w:rsidR="006865FC">
          <w:rPr>
            <w:webHidden/>
          </w:rPr>
          <w:fldChar w:fldCharType="separate"/>
        </w:r>
        <w:r w:rsidR="008E3FCA">
          <w:rPr>
            <w:webHidden/>
          </w:rPr>
          <w:t>5</w:t>
        </w:r>
        <w:r w:rsidR="006865FC">
          <w:rPr>
            <w:webHidden/>
          </w:rPr>
          <w:fldChar w:fldCharType="end"/>
        </w:r>
      </w:hyperlink>
    </w:p>
    <w:p w14:paraId="2FE7535A" w14:textId="77777777" w:rsidR="006865FC" w:rsidRDefault="00BA5BFC">
      <w:pPr>
        <w:pStyle w:val="TOC3"/>
        <w:rPr>
          <w:rFonts w:ascii="Times New Roman" w:hAnsi="Times New Roman"/>
          <w:sz w:val="24"/>
          <w:szCs w:val="24"/>
          <w:lang w:eastAsia="en-AU"/>
        </w:rPr>
      </w:pPr>
      <w:hyperlink w:anchor="_Toc266458793" w:history="1">
        <w:r w:rsidR="006865FC" w:rsidRPr="00552A02">
          <w:rPr>
            <w:rStyle w:val="Hyperlink"/>
            <w:bCs/>
          </w:rPr>
          <w:t>8</w:t>
        </w:r>
        <w:r w:rsidR="006865FC">
          <w:rPr>
            <w:rFonts w:ascii="Times New Roman" w:hAnsi="Times New Roman"/>
            <w:sz w:val="24"/>
            <w:szCs w:val="24"/>
            <w:lang w:eastAsia="en-AU"/>
          </w:rPr>
          <w:tab/>
        </w:r>
        <w:r w:rsidR="006865FC" w:rsidRPr="00552A02">
          <w:rPr>
            <w:rStyle w:val="Hyperlink"/>
            <w:bCs/>
          </w:rPr>
          <w:t>Form of application</w:t>
        </w:r>
        <w:r w:rsidR="006865FC">
          <w:rPr>
            <w:webHidden/>
          </w:rPr>
          <w:tab/>
        </w:r>
        <w:r w:rsidR="006865FC">
          <w:rPr>
            <w:webHidden/>
          </w:rPr>
          <w:fldChar w:fldCharType="begin"/>
        </w:r>
        <w:r w:rsidR="006865FC">
          <w:rPr>
            <w:webHidden/>
          </w:rPr>
          <w:instrText xml:space="preserve"> PAGEREF _Toc266458793 \h </w:instrText>
        </w:r>
        <w:r w:rsidR="006865FC">
          <w:rPr>
            <w:webHidden/>
          </w:rPr>
        </w:r>
        <w:r w:rsidR="006865FC">
          <w:rPr>
            <w:webHidden/>
          </w:rPr>
          <w:fldChar w:fldCharType="separate"/>
        </w:r>
        <w:r w:rsidR="008E3FCA">
          <w:rPr>
            <w:webHidden/>
          </w:rPr>
          <w:t>5</w:t>
        </w:r>
        <w:r w:rsidR="006865FC">
          <w:rPr>
            <w:webHidden/>
          </w:rPr>
          <w:fldChar w:fldCharType="end"/>
        </w:r>
      </w:hyperlink>
    </w:p>
    <w:p w14:paraId="58756B40" w14:textId="77777777" w:rsidR="006865FC" w:rsidRDefault="00BA5BFC">
      <w:pPr>
        <w:pStyle w:val="TOC3"/>
        <w:rPr>
          <w:rFonts w:ascii="Times New Roman" w:hAnsi="Times New Roman"/>
          <w:sz w:val="24"/>
          <w:szCs w:val="24"/>
          <w:lang w:eastAsia="en-AU"/>
        </w:rPr>
      </w:pPr>
      <w:hyperlink w:anchor="_Toc266458794" w:history="1">
        <w:r w:rsidR="006865FC" w:rsidRPr="00552A02">
          <w:rPr>
            <w:rStyle w:val="Hyperlink"/>
          </w:rPr>
          <w:t>9</w:t>
        </w:r>
        <w:r w:rsidR="006865FC">
          <w:rPr>
            <w:rFonts w:ascii="Times New Roman" w:hAnsi="Times New Roman"/>
            <w:sz w:val="24"/>
            <w:szCs w:val="24"/>
            <w:lang w:eastAsia="en-AU"/>
          </w:rPr>
          <w:tab/>
        </w:r>
        <w:r w:rsidR="006865FC" w:rsidRPr="00552A02">
          <w:rPr>
            <w:rStyle w:val="Hyperlink"/>
          </w:rPr>
          <w:t>Local government’s discretion in granting approvals</w:t>
        </w:r>
        <w:r w:rsidR="006865FC">
          <w:rPr>
            <w:webHidden/>
          </w:rPr>
          <w:tab/>
        </w:r>
        <w:r w:rsidR="006865FC">
          <w:rPr>
            <w:webHidden/>
          </w:rPr>
          <w:fldChar w:fldCharType="begin"/>
        </w:r>
        <w:r w:rsidR="006865FC">
          <w:rPr>
            <w:webHidden/>
          </w:rPr>
          <w:instrText xml:space="preserve"> PAGEREF _Toc266458794 \h </w:instrText>
        </w:r>
        <w:r w:rsidR="006865FC">
          <w:rPr>
            <w:webHidden/>
          </w:rPr>
        </w:r>
        <w:r w:rsidR="006865FC">
          <w:rPr>
            <w:webHidden/>
          </w:rPr>
          <w:fldChar w:fldCharType="separate"/>
        </w:r>
        <w:r w:rsidR="008E3FCA">
          <w:rPr>
            <w:webHidden/>
          </w:rPr>
          <w:t>6</w:t>
        </w:r>
        <w:r w:rsidR="006865FC">
          <w:rPr>
            <w:webHidden/>
          </w:rPr>
          <w:fldChar w:fldCharType="end"/>
        </w:r>
      </w:hyperlink>
    </w:p>
    <w:p w14:paraId="2BA06200" w14:textId="77777777" w:rsidR="006865FC" w:rsidRDefault="00BA5BFC">
      <w:pPr>
        <w:pStyle w:val="TOC3"/>
        <w:rPr>
          <w:rFonts w:ascii="Times New Roman" w:hAnsi="Times New Roman"/>
          <w:sz w:val="24"/>
          <w:szCs w:val="24"/>
          <w:lang w:eastAsia="en-AU"/>
        </w:rPr>
      </w:pPr>
      <w:hyperlink w:anchor="_Toc266458795" w:history="1">
        <w:r w:rsidR="006865FC" w:rsidRPr="00552A02">
          <w:rPr>
            <w:rStyle w:val="Hyperlink"/>
          </w:rPr>
          <w:t>10</w:t>
        </w:r>
        <w:r w:rsidR="006865FC">
          <w:rPr>
            <w:rFonts w:ascii="Times New Roman" w:hAnsi="Times New Roman"/>
            <w:sz w:val="24"/>
            <w:szCs w:val="24"/>
            <w:lang w:eastAsia="en-AU"/>
          </w:rPr>
          <w:tab/>
        </w:r>
        <w:r w:rsidR="006865FC" w:rsidRPr="00552A02">
          <w:rPr>
            <w:rStyle w:val="Hyperlink"/>
          </w:rPr>
          <w:t>Conditions of approval</w:t>
        </w:r>
        <w:r w:rsidR="006865FC">
          <w:rPr>
            <w:webHidden/>
          </w:rPr>
          <w:tab/>
        </w:r>
        <w:r w:rsidR="006865FC">
          <w:rPr>
            <w:webHidden/>
          </w:rPr>
          <w:fldChar w:fldCharType="begin"/>
        </w:r>
        <w:r w:rsidR="006865FC">
          <w:rPr>
            <w:webHidden/>
          </w:rPr>
          <w:instrText xml:space="preserve"> PAGEREF _Toc266458795 \h </w:instrText>
        </w:r>
        <w:r w:rsidR="006865FC">
          <w:rPr>
            <w:webHidden/>
          </w:rPr>
        </w:r>
        <w:r w:rsidR="006865FC">
          <w:rPr>
            <w:webHidden/>
          </w:rPr>
          <w:fldChar w:fldCharType="separate"/>
        </w:r>
        <w:r w:rsidR="008E3FCA">
          <w:rPr>
            <w:webHidden/>
          </w:rPr>
          <w:t>7</w:t>
        </w:r>
        <w:r w:rsidR="006865FC">
          <w:rPr>
            <w:webHidden/>
          </w:rPr>
          <w:fldChar w:fldCharType="end"/>
        </w:r>
      </w:hyperlink>
    </w:p>
    <w:p w14:paraId="42DC551E" w14:textId="77777777" w:rsidR="006865FC" w:rsidRDefault="00BA5BFC">
      <w:pPr>
        <w:pStyle w:val="TOC3"/>
        <w:rPr>
          <w:rFonts w:ascii="Times New Roman" w:hAnsi="Times New Roman"/>
          <w:sz w:val="24"/>
          <w:szCs w:val="24"/>
          <w:lang w:eastAsia="en-AU"/>
        </w:rPr>
      </w:pPr>
      <w:hyperlink w:anchor="_Toc266458796" w:history="1">
        <w:r w:rsidR="006865FC" w:rsidRPr="00552A02">
          <w:rPr>
            <w:rStyle w:val="Hyperlink"/>
          </w:rPr>
          <w:t>11</w:t>
        </w:r>
        <w:r w:rsidR="006865FC">
          <w:rPr>
            <w:rFonts w:ascii="Times New Roman" w:hAnsi="Times New Roman"/>
            <w:sz w:val="24"/>
            <w:szCs w:val="24"/>
            <w:lang w:eastAsia="en-AU"/>
          </w:rPr>
          <w:tab/>
        </w:r>
        <w:r w:rsidR="006865FC" w:rsidRPr="00552A02">
          <w:rPr>
            <w:rStyle w:val="Hyperlink"/>
          </w:rPr>
          <w:t>Compliance with conditions of approval</w:t>
        </w:r>
        <w:r w:rsidR="006865FC">
          <w:rPr>
            <w:webHidden/>
          </w:rPr>
          <w:tab/>
        </w:r>
        <w:r w:rsidR="006865FC">
          <w:rPr>
            <w:webHidden/>
          </w:rPr>
          <w:fldChar w:fldCharType="begin"/>
        </w:r>
        <w:r w:rsidR="006865FC">
          <w:rPr>
            <w:webHidden/>
          </w:rPr>
          <w:instrText xml:space="preserve"> PAGEREF _Toc266458796 \h </w:instrText>
        </w:r>
        <w:r w:rsidR="006865FC">
          <w:rPr>
            <w:webHidden/>
          </w:rPr>
        </w:r>
        <w:r w:rsidR="006865FC">
          <w:rPr>
            <w:webHidden/>
          </w:rPr>
          <w:fldChar w:fldCharType="separate"/>
        </w:r>
        <w:r w:rsidR="008E3FCA">
          <w:rPr>
            <w:webHidden/>
          </w:rPr>
          <w:t>8</w:t>
        </w:r>
        <w:r w:rsidR="006865FC">
          <w:rPr>
            <w:webHidden/>
          </w:rPr>
          <w:fldChar w:fldCharType="end"/>
        </w:r>
      </w:hyperlink>
    </w:p>
    <w:p w14:paraId="19BA45CE" w14:textId="77777777" w:rsidR="006865FC" w:rsidRDefault="00BA5BFC">
      <w:pPr>
        <w:pStyle w:val="TOC3"/>
        <w:rPr>
          <w:rFonts w:ascii="Times New Roman" w:hAnsi="Times New Roman"/>
          <w:sz w:val="24"/>
          <w:szCs w:val="24"/>
          <w:lang w:eastAsia="en-AU"/>
        </w:rPr>
      </w:pPr>
      <w:hyperlink w:anchor="_Toc266458797" w:history="1">
        <w:r w:rsidR="006865FC" w:rsidRPr="00552A02">
          <w:rPr>
            <w:rStyle w:val="Hyperlink"/>
            <w:lang w:eastAsia="en-AU"/>
          </w:rPr>
          <w:t>12</w:t>
        </w:r>
        <w:r w:rsidR="006865FC">
          <w:rPr>
            <w:rFonts w:ascii="Times New Roman" w:hAnsi="Times New Roman"/>
            <w:sz w:val="24"/>
            <w:szCs w:val="24"/>
            <w:lang w:eastAsia="en-AU"/>
          </w:rPr>
          <w:tab/>
        </w:r>
        <w:r w:rsidR="006865FC" w:rsidRPr="00552A02">
          <w:rPr>
            <w:rStyle w:val="Hyperlink"/>
            <w:lang w:eastAsia="en-AU"/>
          </w:rPr>
          <w:t>Third party certification</w:t>
        </w:r>
        <w:r w:rsidR="006865FC">
          <w:rPr>
            <w:webHidden/>
          </w:rPr>
          <w:tab/>
        </w:r>
        <w:r w:rsidR="006865FC">
          <w:rPr>
            <w:webHidden/>
          </w:rPr>
          <w:fldChar w:fldCharType="begin"/>
        </w:r>
        <w:r w:rsidR="006865FC">
          <w:rPr>
            <w:webHidden/>
          </w:rPr>
          <w:instrText xml:space="preserve"> PAGEREF _Toc266458797 \h </w:instrText>
        </w:r>
        <w:r w:rsidR="006865FC">
          <w:rPr>
            <w:webHidden/>
          </w:rPr>
        </w:r>
        <w:r w:rsidR="006865FC">
          <w:rPr>
            <w:webHidden/>
          </w:rPr>
          <w:fldChar w:fldCharType="separate"/>
        </w:r>
        <w:r w:rsidR="008E3FCA">
          <w:rPr>
            <w:webHidden/>
          </w:rPr>
          <w:t>8</w:t>
        </w:r>
        <w:r w:rsidR="006865FC">
          <w:rPr>
            <w:webHidden/>
          </w:rPr>
          <w:fldChar w:fldCharType="end"/>
        </w:r>
      </w:hyperlink>
    </w:p>
    <w:p w14:paraId="1A14A483" w14:textId="77777777" w:rsidR="006865FC" w:rsidRDefault="00BA5BFC">
      <w:pPr>
        <w:pStyle w:val="TOC3"/>
        <w:rPr>
          <w:rFonts w:ascii="Times New Roman" w:hAnsi="Times New Roman"/>
          <w:sz w:val="24"/>
          <w:szCs w:val="24"/>
          <w:lang w:eastAsia="en-AU"/>
        </w:rPr>
      </w:pPr>
      <w:hyperlink w:anchor="_Toc266458798" w:history="1">
        <w:r w:rsidR="006865FC" w:rsidRPr="00552A02">
          <w:rPr>
            <w:rStyle w:val="Hyperlink"/>
          </w:rPr>
          <w:t>13</w:t>
        </w:r>
        <w:r w:rsidR="006865FC">
          <w:rPr>
            <w:rFonts w:ascii="Times New Roman" w:hAnsi="Times New Roman"/>
            <w:sz w:val="24"/>
            <w:szCs w:val="24"/>
            <w:lang w:eastAsia="en-AU"/>
          </w:rPr>
          <w:tab/>
        </w:r>
        <w:r w:rsidR="006865FC" w:rsidRPr="00552A02">
          <w:rPr>
            <w:rStyle w:val="Hyperlink"/>
          </w:rPr>
          <w:t>Term of approval</w:t>
        </w:r>
        <w:r w:rsidR="006865FC">
          <w:rPr>
            <w:webHidden/>
          </w:rPr>
          <w:tab/>
        </w:r>
        <w:r w:rsidR="006865FC">
          <w:rPr>
            <w:webHidden/>
          </w:rPr>
          <w:fldChar w:fldCharType="begin"/>
        </w:r>
        <w:r w:rsidR="006865FC">
          <w:rPr>
            <w:webHidden/>
          </w:rPr>
          <w:instrText xml:space="preserve"> PAGEREF _Toc266458798 \h </w:instrText>
        </w:r>
        <w:r w:rsidR="006865FC">
          <w:rPr>
            <w:webHidden/>
          </w:rPr>
        </w:r>
        <w:r w:rsidR="006865FC">
          <w:rPr>
            <w:webHidden/>
          </w:rPr>
          <w:fldChar w:fldCharType="separate"/>
        </w:r>
        <w:r w:rsidR="008E3FCA">
          <w:rPr>
            <w:webHidden/>
          </w:rPr>
          <w:t>8</w:t>
        </w:r>
        <w:r w:rsidR="006865FC">
          <w:rPr>
            <w:webHidden/>
          </w:rPr>
          <w:fldChar w:fldCharType="end"/>
        </w:r>
      </w:hyperlink>
    </w:p>
    <w:p w14:paraId="24F803AB" w14:textId="77777777" w:rsidR="006865FC" w:rsidRDefault="00BA5BFC">
      <w:pPr>
        <w:pStyle w:val="TOC3"/>
        <w:rPr>
          <w:rFonts w:ascii="Times New Roman" w:hAnsi="Times New Roman"/>
          <w:sz w:val="24"/>
          <w:szCs w:val="24"/>
          <w:lang w:eastAsia="en-AU"/>
        </w:rPr>
      </w:pPr>
      <w:hyperlink w:anchor="_Toc266458799" w:history="1">
        <w:r w:rsidR="006865FC" w:rsidRPr="00552A02">
          <w:rPr>
            <w:rStyle w:val="Hyperlink"/>
          </w:rPr>
          <w:t>14</w:t>
        </w:r>
        <w:r w:rsidR="006865FC">
          <w:rPr>
            <w:rFonts w:ascii="Times New Roman" w:hAnsi="Times New Roman"/>
            <w:sz w:val="24"/>
            <w:szCs w:val="24"/>
            <w:lang w:eastAsia="en-AU"/>
          </w:rPr>
          <w:tab/>
        </w:r>
        <w:r w:rsidR="006865FC" w:rsidRPr="00552A02">
          <w:rPr>
            <w:rStyle w:val="Hyperlink"/>
          </w:rPr>
          <w:t>Renewal of approval</w:t>
        </w:r>
        <w:r w:rsidR="006865FC">
          <w:rPr>
            <w:webHidden/>
          </w:rPr>
          <w:tab/>
        </w:r>
        <w:r w:rsidR="006865FC">
          <w:rPr>
            <w:webHidden/>
          </w:rPr>
          <w:fldChar w:fldCharType="begin"/>
        </w:r>
        <w:r w:rsidR="006865FC">
          <w:rPr>
            <w:webHidden/>
          </w:rPr>
          <w:instrText xml:space="preserve"> PAGEREF _Toc266458799 \h </w:instrText>
        </w:r>
        <w:r w:rsidR="006865FC">
          <w:rPr>
            <w:webHidden/>
          </w:rPr>
        </w:r>
        <w:r w:rsidR="006865FC">
          <w:rPr>
            <w:webHidden/>
          </w:rPr>
          <w:fldChar w:fldCharType="separate"/>
        </w:r>
        <w:r w:rsidR="008E3FCA">
          <w:rPr>
            <w:webHidden/>
          </w:rPr>
          <w:t>8</w:t>
        </w:r>
        <w:r w:rsidR="006865FC">
          <w:rPr>
            <w:webHidden/>
          </w:rPr>
          <w:fldChar w:fldCharType="end"/>
        </w:r>
      </w:hyperlink>
    </w:p>
    <w:p w14:paraId="59B174F0" w14:textId="77777777" w:rsidR="006865FC" w:rsidRDefault="00BA5BFC">
      <w:pPr>
        <w:pStyle w:val="TOC3"/>
        <w:rPr>
          <w:rFonts w:ascii="Times New Roman" w:hAnsi="Times New Roman"/>
          <w:sz w:val="24"/>
          <w:szCs w:val="24"/>
          <w:lang w:eastAsia="en-AU"/>
        </w:rPr>
      </w:pPr>
      <w:hyperlink w:anchor="_Toc266458800" w:history="1">
        <w:r w:rsidR="006865FC" w:rsidRPr="00552A02">
          <w:rPr>
            <w:rStyle w:val="Hyperlink"/>
          </w:rPr>
          <w:t>15</w:t>
        </w:r>
        <w:r w:rsidR="006865FC">
          <w:rPr>
            <w:rFonts w:ascii="Times New Roman" w:hAnsi="Times New Roman"/>
            <w:sz w:val="24"/>
            <w:szCs w:val="24"/>
            <w:lang w:eastAsia="en-AU"/>
          </w:rPr>
          <w:tab/>
        </w:r>
        <w:r w:rsidR="006865FC" w:rsidRPr="00552A02">
          <w:rPr>
            <w:rStyle w:val="Hyperlink"/>
          </w:rPr>
          <w:t>Transfer of approval</w:t>
        </w:r>
        <w:r w:rsidR="006865FC">
          <w:rPr>
            <w:webHidden/>
          </w:rPr>
          <w:tab/>
        </w:r>
        <w:r w:rsidR="006865FC">
          <w:rPr>
            <w:webHidden/>
          </w:rPr>
          <w:fldChar w:fldCharType="begin"/>
        </w:r>
        <w:r w:rsidR="006865FC">
          <w:rPr>
            <w:webHidden/>
          </w:rPr>
          <w:instrText xml:space="preserve"> PAGEREF _Toc266458800 \h </w:instrText>
        </w:r>
        <w:r w:rsidR="006865FC">
          <w:rPr>
            <w:webHidden/>
          </w:rPr>
        </w:r>
        <w:r w:rsidR="006865FC">
          <w:rPr>
            <w:webHidden/>
          </w:rPr>
          <w:fldChar w:fldCharType="separate"/>
        </w:r>
        <w:r w:rsidR="008E3FCA">
          <w:rPr>
            <w:webHidden/>
          </w:rPr>
          <w:t>10</w:t>
        </w:r>
        <w:r w:rsidR="006865FC">
          <w:rPr>
            <w:webHidden/>
          </w:rPr>
          <w:fldChar w:fldCharType="end"/>
        </w:r>
      </w:hyperlink>
    </w:p>
    <w:p w14:paraId="07DFEF69" w14:textId="77777777" w:rsidR="006865FC" w:rsidRDefault="00BA5BFC">
      <w:pPr>
        <w:pStyle w:val="TOC3"/>
        <w:rPr>
          <w:rFonts w:ascii="Times New Roman" w:hAnsi="Times New Roman"/>
          <w:sz w:val="24"/>
          <w:szCs w:val="24"/>
          <w:lang w:eastAsia="en-AU"/>
        </w:rPr>
      </w:pPr>
      <w:hyperlink w:anchor="_Toc266458801" w:history="1">
        <w:r w:rsidR="006865FC" w:rsidRPr="00552A02">
          <w:rPr>
            <w:rStyle w:val="Hyperlink"/>
          </w:rPr>
          <w:t>16</w:t>
        </w:r>
        <w:r w:rsidR="006865FC">
          <w:rPr>
            <w:rFonts w:ascii="Times New Roman" w:hAnsi="Times New Roman"/>
            <w:sz w:val="24"/>
            <w:szCs w:val="24"/>
            <w:lang w:eastAsia="en-AU"/>
          </w:rPr>
          <w:tab/>
        </w:r>
        <w:r w:rsidR="006865FC" w:rsidRPr="00552A02">
          <w:rPr>
            <w:rStyle w:val="Hyperlink"/>
          </w:rPr>
          <w:t>Amending conditions at request of approval holder</w:t>
        </w:r>
        <w:r w:rsidR="006865FC">
          <w:rPr>
            <w:webHidden/>
          </w:rPr>
          <w:tab/>
        </w:r>
        <w:r w:rsidR="006865FC">
          <w:rPr>
            <w:webHidden/>
          </w:rPr>
          <w:fldChar w:fldCharType="begin"/>
        </w:r>
        <w:r w:rsidR="006865FC">
          <w:rPr>
            <w:webHidden/>
          </w:rPr>
          <w:instrText xml:space="preserve"> PAGEREF _Toc266458801 \h </w:instrText>
        </w:r>
        <w:r w:rsidR="006865FC">
          <w:rPr>
            <w:webHidden/>
          </w:rPr>
        </w:r>
        <w:r w:rsidR="006865FC">
          <w:rPr>
            <w:webHidden/>
          </w:rPr>
          <w:fldChar w:fldCharType="separate"/>
        </w:r>
        <w:r w:rsidR="008E3FCA">
          <w:rPr>
            <w:webHidden/>
          </w:rPr>
          <w:t>10</w:t>
        </w:r>
        <w:r w:rsidR="006865FC">
          <w:rPr>
            <w:webHidden/>
          </w:rPr>
          <w:fldChar w:fldCharType="end"/>
        </w:r>
      </w:hyperlink>
    </w:p>
    <w:p w14:paraId="34F048EA" w14:textId="77777777" w:rsidR="006865FC" w:rsidRDefault="00BA5BFC">
      <w:pPr>
        <w:pStyle w:val="TOC3"/>
        <w:rPr>
          <w:rFonts w:ascii="Times New Roman" w:hAnsi="Times New Roman"/>
          <w:sz w:val="24"/>
          <w:szCs w:val="24"/>
          <w:lang w:eastAsia="en-AU"/>
        </w:rPr>
      </w:pPr>
      <w:hyperlink w:anchor="_Toc266458802" w:history="1">
        <w:r w:rsidR="006865FC" w:rsidRPr="00552A02">
          <w:rPr>
            <w:rStyle w:val="Hyperlink"/>
          </w:rPr>
          <w:t>17</w:t>
        </w:r>
        <w:r w:rsidR="006865FC">
          <w:rPr>
            <w:rFonts w:ascii="Times New Roman" w:hAnsi="Times New Roman"/>
            <w:sz w:val="24"/>
            <w:szCs w:val="24"/>
            <w:lang w:eastAsia="en-AU"/>
          </w:rPr>
          <w:tab/>
        </w:r>
        <w:r w:rsidR="006865FC" w:rsidRPr="00552A02">
          <w:rPr>
            <w:rStyle w:val="Hyperlink"/>
          </w:rPr>
          <w:t>Grounds for amending, suspending or cancelling approval</w:t>
        </w:r>
        <w:r w:rsidR="006865FC">
          <w:rPr>
            <w:webHidden/>
          </w:rPr>
          <w:tab/>
        </w:r>
        <w:r w:rsidR="006865FC">
          <w:rPr>
            <w:webHidden/>
          </w:rPr>
          <w:fldChar w:fldCharType="begin"/>
        </w:r>
        <w:r w:rsidR="006865FC">
          <w:rPr>
            <w:webHidden/>
          </w:rPr>
          <w:instrText xml:space="preserve"> PAGEREF _Toc266458802 \h </w:instrText>
        </w:r>
        <w:r w:rsidR="006865FC">
          <w:rPr>
            <w:webHidden/>
          </w:rPr>
        </w:r>
        <w:r w:rsidR="006865FC">
          <w:rPr>
            <w:webHidden/>
          </w:rPr>
          <w:fldChar w:fldCharType="separate"/>
        </w:r>
        <w:r w:rsidR="008E3FCA">
          <w:rPr>
            <w:webHidden/>
          </w:rPr>
          <w:t>11</w:t>
        </w:r>
        <w:r w:rsidR="006865FC">
          <w:rPr>
            <w:webHidden/>
          </w:rPr>
          <w:fldChar w:fldCharType="end"/>
        </w:r>
      </w:hyperlink>
    </w:p>
    <w:p w14:paraId="012A1493" w14:textId="77777777" w:rsidR="006865FC" w:rsidRDefault="00BA5BFC">
      <w:pPr>
        <w:pStyle w:val="TOC3"/>
        <w:rPr>
          <w:rFonts w:ascii="Times New Roman" w:hAnsi="Times New Roman"/>
          <w:sz w:val="24"/>
          <w:szCs w:val="24"/>
          <w:lang w:eastAsia="en-AU"/>
        </w:rPr>
      </w:pPr>
      <w:hyperlink w:anchor="_Toc266458803" w:history="1">
        <w:r w:rsidR="006865FC" w:rsidRPr="00552A02">
          <w:rPr>
            <w:rStyle w:val="Hyperlink"/>
          </w:rPr>
          <w:t>18</w:t>
        </w:r>
        <w:r w:rsidR="006865FC">
          <w:rPr>
            <w:rFonts w:ascii="Times New Roman" w:hAnsi="Times New Roman"/>
            <w:sz w:val="24"/>
            <w:szCs w:val="24"/>
            <w:lang w:eastAsia="en-AU"/>
          </w:rPr>
          <w:tab/>
        </w:r>
        <w:r w:rsidR="006865FC" w:rsidRPr="00552A02">
          <w:rPr>
            <w:rStyle w:val="Hyperlink"/>
          </w:rPr>
          <w:t>Procedure for amending, suspending or cancelling approval</w:t>
        </w:r>
        <w:r w:rsidR="006865FC">
          <w:rPr>
            <w:webHidden/>
          </w:rPr>
          <w:tab/>
        </w:r>
        <w:r w:rsidR="006865FC">
          <w:rPr>
            <w:webHidden/>
          </w:rPr>
          <w:fldChar w:fldCharType="begin"/>
        </w:r>
        <w:r w:rsidR="006865FC">
          <w:rPr>
            <w:webHidden/>
          </w:rPr>
          <w:instrText xml:space="preserve"> PAGEREF _Toc266458803 \h </w:instrText>
        </w:r>
        <w:r w:rsidR="006865FC">
          <w:rPr>
            <w:webHidden/>
          </w:rPr>
        </w:r>
        <w:r w:rsidR="006865FC">
          <w:rPr>
            <w:webHidden/>
          </w:rPr>
          <w:fldChar w:fldCharType="separate"/>
        </w:r>
        <w:r w:rsidR="008E3FCA">
          <w:rPr>
            <w:webHidden/>
          </w:rPr>
          <w:t>11</w:t>
        </w:r>
        <w:r w:rsidR="006865FC">
          <w:rPr>
            <w:webHidden/>
          </w:rPr>
          <w:fldChar w:fldCharType="end"/>
        </w:r>
      </w:hyperlink>
    </w:p>
    <w:p w14:paraId="4663FD88" w14:textId="77777777" w:rsidR="006865FC" w:rsidRDefault="00BA5BFC">
      <w:pPr>
        <w:pStyle w:val="TOC3"/>
        <w:rPr>
          <w:rFonts w:ascii="Times New Roman" w:hAnsi="Times New Roman"/>
          <w:sz w:val="24"/>
          <w:szCs w:val="24"/>
          <w:lang w:eastAsia="en-AU"/>
        </w:rPr>
      </w:pPr>
      <w:hyperlink w:anchor="_Toc266458804" w:history="1">
        <w:r w:rsidR="006865FC" w:rsidRPr="00552A02">
          <w:rPr>
            <w:rStyle w:val="Hyperlink"/>
          </w:rPr>
          <w:t>19</w:t>
        </w:r>
        <w:r w:rsidR="006865FC">
          <w:rPr>
            <w:rFonts w:ascii="Times New Roman" w:hAnsi="Times New Roman"/>
            <w:sz w:val="24"/>
            <w:szCs w:val="24"/>
            <w:lang w:eastAsia="en-AU"/>
          </w:rPr>
          <w:tab/>
        </w:r>
        <w:r w:rsidR="006865FC" w:rsidRPr="00552A02">
          <w:rPr>
            <w:rStyle w:val="Hyperlink"/>
          </w:rPr>
          <w:t>Procedure for immediate suspension of approval</w:t>
        </w:r>
        <w:r w:rsidR="006865FC">
          <w:rPr>
            <w:webHidden/>
          </w:rPr>
          <w:tab/>
        </w:r>
        <w:r w:rsidR="006865FC">
          <w:rPr>
            <w:webHidden/>
          </w:rPr>
          <w:fldChar w:fldCharType="begin"/>
        </w:r>
        <w:r w:rsidR="006865FC">
          <w:rPr>
            <w:webHidden/>
          </w:rPr>
          <w:instrText xml:space="preserve"> PAGEREF _Toc266458804 \h </w:instrText>
        </w:r>
        <w:r w:rsidR="006865FC">
          <w:rPr>
            <w:webHidden/>
          </w:rPr>
        </w:r>
        <w:r w:rsidR="006865FC">
          <w:rPr>
            <w:webHidden/>
          </w:rPr>
          <w:fldChar w:fldCharType="separate"/>
        </w:r>
        <w:r w:rsidR="008E3FCA">
          <w:rPr>
            <w:webHidden/>
          </w:rPr>
          <w:t>12</w:t>
        </w:r>
        <w:r w:rsidR="006865FC">
          <w:rPr>
            <w:webHidden/>
          </w:rPr>
          <w:fldChar w:fldCharType="end"/>
        </w:r>
      </w:hyperlink>
    </w:p>
    <w:p w14:paraId="050211BE" w14:textId="77777777" w:rsidR="006865FC" w:rsidRDefault="00BA5BFC">
      <w:pPr>
        <w:pStyle w:val="TOC1"/>
        <w:rPr>
          <w:rFonts w:ascii="Times New Roman" w:hAnsi="Times New Roman" w:cs="Times New Roman"/>
          <w:b w:val="0"/>
          <w:bCs w:val="0"/>
          <w:szCs w:val="24"/>
          <w:lang w:eastAsia="en-AU"/>
        </w:rPr>
      </w:pPr>
      <w:hyperlink w:anchor="_Toc266458805" w:history="1">
        <w:r w:rsidR="006865FC" w:rsidRPr="00552A02">
          <w:rPr>
            <w:rStyle w:val="Hyperlink"/>
          </w:rPr>
          <w:t>Part 3</w:t>
        </w:r>
        <w:r w:rsidR="006865FC">
          <w:rPr>
            <w:rFonts w:ascii="Times New Roman" w:hAnsi="Times New Roman" w:cs="Times New Roman"/>
            <w:b w:val="0"/>
            <w:bCs w:val="0"/>
            <w:szCs w:val="24"/>
            <w:lang w:eastAsia="en-AU"/>
          </w:rPr>
          <w:tab/>
        </w:r>
        <w:r w:rsidR="006865FC" w:rsidRPr="00552A02">
          <w:rPr>
            <w:rStyle w:val="Hyperlink"/>
          </w:rPr>
          <w:t>Authorised persons</w:t>
        </w:r>
        <w:r w:rsidR="006865FC">
          <w:rPr>
            <w:webHidden/>
          </w:rPr>
          <w:tab/>
        </w:r>
        <w:r w:rsidR="006865FC">
          <w:rPr>
            <w:webHidden/>
          </w:rPr>
          <w:fldChar w:fldCharType="begin"/>
        </w:r>
        <w:r w:rsidR="006865FC">
          <w:rPr>
            <w:webHidden/>
          </w:rPr>
          <w:instrText xml:space="preserve"> PAGEREF _Toc266458805 \h </w:instrText>
        </w:r>
        <w:r w:rsidR="006865FC">
          <w:rPr>
            <w:webHidden/>
          </w:rPr>
        </w:r>
        <w:r w:rsidR="006865FC">
          <w:rPr>
            <w:webHidden/>
          </w:rPr>
          <w:fldChar w:fldCharType="separate"/>
        </w:r>
        <w:r w:rsidR="008E3FCA">
          <w:rPr>
            <w:webHidden/>
          </w:rPr>
          <w:t>13</w:t>
        </w:r>
        <w:r w:rsidR="006865FC">
          <w:rPr>
            <w:webHidden/>
          </w:rPr>
          <w:fldChar w:fldCharType="end"/>
        </w:r>
      </w:hyperlink>
    </w:p>
    <w:p w14:paraId="3B6F61F7" w14:textId="77777777" w:rsidR="006865FC" w:rsidRDefault="00BA5BFC">
      <w:pPr>
        <w:pStyle w:val="TOC3"/>
        <w:rPr>
          <w:rFonts w:ascii="Times New Roman" w:hAnsi="Times New Roman"/>
          <w:sz w:val="24"/>
          <w:szCs w:val="24"/>
          <w:lang w:eastAsia="en-AU"/>
        </w:rPr>
      </w:pPr>
      <w:hyperlink w:anchor="_Toc266458806" w:history="1">
        <w:r w:rsidR="006865FC" w:rsidRPr="00552A02">
          <w:rPr>
            <w:rStyle w:val="Hyperlink"/>
          </w:rPr>
          <w:t>20</w:t>
        </w:r>
        <w:r w:rsidR="006865FC">
          <w:rPr>
            <w:rFonts w:ascii="Times New Roman" w:hAnsi="Times New Roman"/>
            <w:sz w:val="24"/>
            <w:szCs w:val="24"/>
            <w:lang w:eastAsia="en-AU"/>
          </w:rPr>
          <w:tab/>
        </w:r>
        <w:r w:rsidR="006865FC" w:rsidRPr="00552A02">
          <w:rPr>
            <w:rStyle w:val="Hyperlink"/>
          </w:rPr>
          <w:t>Appointment</w:t>
        </w:r>
        <w:r w:rsidR="006865FC">
          <w:rPr>
            <w:webHidden/>
          </w:rPr>
          <w:tab/>
        </w:r>
        <w:r w:rsidR="006865FC">
          <w:rPr>
            <w:webHidden/>
          </w:rPr>
          <w:fldChar w:fldCharType="begin"/>
        </w:r>
        <w:r w:rsidR="006865FC">
          <w:rPr>
            <w:webHidden/>
          </w:rPr>
          <w:instrText xml:space="preserve"> PAGEREF _Toc266458806 \h </w:instrText>
        </w:r>
        <w:r w:rsidR="006865FC">
          <w:rPr>
            <w:webHidden/>
          </w:rPr>
        </w:r>
        <w:r w:rsidR="006865FC">
          <w:rPr>
            <w:webHidden/>
          </w:rPr>
          <w:fldChar w:fldCharType="separate"/>
        </w:r>
        <w:r w:rsidR="008E3FCA">
          <w:rPr>
            <w:webHidden/>
          </w:rPr>
          <w:t>13</w:t>
        </w:r>
        <w:r w:rsidR="006865FC">
          <w:rPr>
            <w:webHidden/>
          </w:rPr>
          <w:fldChar w:fldCharType="end"/>
        </w:r>
      </w:hyperlink>
    </w:p>
    <w:p w14:paraId="3B0E268F" w14:textId="77777777" w:rsidR="006865FC" w:rsidRDefault="00BA5BFC">
      <w:pPr>
        <w:pStyle w:val="TOC3"/>
        <w:rPr>
          <w:rFonts w:ascii="Times New Roman" w:hAnsi="Times New Roman"/>
          <w:sz w:val="24"/>
          <w:szCs w:val="24"/>
          <w:lang w:eastAsia="en-AU"/>
        </w:rPr>
      </w:pPr>
      <w:hyperlink w:anchor="_Toc266458807" w:history="1">
        <w:r w:rsidR="006865FC" w:rsidRPr="00552A02">
          <w:rPr>
            <w:rStyle w:val="Hyperlink"/>
          </w:rPr>
          <w:t>21</w:t>
        </w:r>
        <w:r w:rsidR="006865FC">
          <w:rPr>
            <w:rFonts w:ascii="Times New Roman" w:hAnsi="Times New Roman"/>
            <w:sz w:val="24"/>
            <w:szCs w:val="24"/>
            <w:lang w:eastAsia="en-AU"/>
          </w:rPr>
          <w:tab/>
        </w:r>
        <w:r w:rsidR="006865FC" w:rsidRPr="00552A02">
          <w:rPr>
            <w:rStyle w:val="Hyperlink"/>
          </w:rPr>
          <w:t>Threatening etc an authorised person</w:t>
        </w:r>
        <w:r w:rsidR="006865FC">
          <w:rPr>
            <w:webHidden/>
          </w:rPr>
          <w:tab/>
        </w:r>
        <w:r w:rsidR="006865FC">
          <w:rPr>
            <w:webHidden/>
          </w:rPr>
          <w:fldChar w:fldCharType="begin"/>
        </w:r>
        <w:r w:rsidR="006865FC">
          <w:rPr>
            <w:webHidden/>
          </w:rPr>
          <w:instrText xml:space="preserve"> PAGEREF _Toc266458807 \h </w:instrText>
        </w:r>
        <w:r w:rsidR="006865FC">
          <w:rPr>
            <w:webHidden/>
          </w:rPr>
        </w:r>
        <w:r w:rsidR="006865FC">
          <w:rPr>
            <w:webHidden/>
          </w:rPr>
          <w:fldChar w:fldCharType="separate"/>
        </w:r>
        <w:r w:rsidR="008E3FCA">
          <w:rPr>
            <w:webHidden/>
          </w:rPr>
          <w:t>13</w:t>
        </w:r>
        <w:r w:rsidR="006865FC">
          <w:rPr>
            <w:webHidden/>
          </w:rPr>
          <w:fldChar w:fldCharType="end"/>
        </w:r>
      </w:hyperlink>
    </w:p>
    <w:p w14:paraId="28EA1005" w14:textId="77777777" w:rsidR="006865FC" w:rsidRDefault="00BA5BFC">
      <w:pPr>
        <w:pStyle w:val="TOC1"/>
        <w:rPr>
          <w:rFonts w:ascii="Times New Roman" w:hAnsi="Times New Roman" w:cs="Times New Roman"/>
          <w:b w:val="0"/>
          <w:bCs w:val="0"/>
          <w:szCs w:val="24"/>
          <w:lang w:eastAsia="en-AU"/>
        </w:rPr>
      </w:pPr>
      <w:hyperlink w:anchor="_Toc266458808" w:history="1">
        <w:r w:rsidR="006865FC" w:rsidRPr="00552A02">
          <w:rPr>
            <w:rStyle w:val="Hyperlink"/>
          </w:rPr>
          <w:t>Part 4</w:t>
        </w:r>
        <w:r w:rsidR="006865FC">
          <w:rPr>
            <w:rFonts w:ascii="Times New Roman" w:hAnsi="Times New Roman" w:cs="Times New Roman"/>
            <w:b w:val="0"/>
            <w:bCs w:val="0"/>
            <w:szCs w:val="24"/>
            <w:lang w:eastAsia="en-AU"/>
          </w:rPr>
          <w:tab/>
        </w:r>
        <w:r w:rsidR="006865FC" w:rsidRPr="00552A02">
          <w:rPr>
            <w:rStyle w:val="Hyperlink"/>
          </w:rPr>
          <w:t>Review of decisions</w:t>
        </w:r>
        <w:r w:rsidR="006865FC">
          <w:rPr>
            <w:webHidden/>
          </w:rPr>
          <w:tab/>
        </w:r>
        <w:r w:rsidR="006865FC">
          <w:rPr>
            <w:webHidden/>
          </w:rPr>
          <w:fldChar w:fldCharType="begin"/>
        </w:r>
        <w:r w:rsidR="006865FC">
          <w:rPr>
            <w:webHidden/>
          </w:rPr>
          <w:instrText xml:space="preserve"> PAGEREF _Toc266458808 \h </w:instrText>
        </w:r>
        <w:r w:rsidR="006865FC">
          <w:rPr>
            <w:webHidden/>
          </w:rPr>
        </w:r>
        <w:r w:rsidR="006865FC">
          <w:rPr>
            <w:webHidden/>
          </w:rPr>
          <w:fldChar w:fldCharType="separate"/>
        </w:r>
        <w:r w:rsidR="008E3FCA">
          <w:rPr>
            <w:webHidden/>
          </w:rPr>
          <w:t>13</w:t>
        </w:r>
        <w:r w:rsidR="006865FC">
          <w:rPr>
            <w:webHidden/>
          </w:rPr>
          <w:fldChar w:fldCharType="end"/>
        </w:r>
      </w:hyperlink>
    </w:p>
    <w:p w14:paraId="36756203" w14:textId="77777777" w:rsidR="006865FC" w:rsidRDefault="00BA5BFC">
      <w:pPr>
        <w:pStyle w:val="TOC3"/>
        <w:rPr>
          <w:rFonts w:ascii="Times New Roman" w:hAnsi="Times New Roman"/>
          <w:sz w:val="24"/>
          <w:szCs w:val="24"/>
          <w:lang w:eastAsia="en-AU"/>
        </w:rPr>
      </w:pPr>
      <w:hyperlink w:anchor="_Toc266458809" w:history="1">
        <w:r w:rsidR="006865FC" w:rsidRPr="00552A02">
          <w:rPr>
            <w:rStyle w:val="Hyperlink"/>
          </w:rPr>
          <w:t>22</w:t>
        </w:r>
        <w:r w:rsidR="006865FC">
          <w:rPr>
            <w:rFonts w:ascii="Times New Roman" w:hAnsi="Times New Roman"/>
            <w:sz w:val="24"/>
            <w:szCs w:val="24"/>
            <w:lang w:eastAsia="en-AU"/>
          </w:rPr>
          <w:tab/>
        </w:r>
        <w:r w:rsidR="006865FC" w:rsidRPr="00552A02">
          <w:rPr>
            <w:rStyle w:val="Hyperlink"/>
          </w:rPr>
          <w:t>Application for review</w:t>
        </w:r>
        <w:r w:rsidR="006865FC">
          <w:rPr>
            <w:webHidden/>
          </w:rPr>
          <w:tab/>
        </w:r>
        <w:r w:rsidR="006865FC">
          <w:rPr>
            <w:webHidden/>
          </w:rPr>
          <w:fldChar w:fldCharType="begin"/>
        </w:r>
        <w:r w:rsidR="006865FC">
          <w:rPr>
            <w:webHidden/>
          </w:rPr>
          <w:instrText xml:space="preserve"> PAGEREF _Toc266458809 \h </w:instrText>
        </w:r>
        <w:r w:rsidR="006865FC">
          <w:rPr>
            <w:webHidden/>
          </w:rPr>
        </w:r>
        <w:r w:rsidR="006865FC">
          <w:rPr>
            <w:webHidden/>
          </w:rPr>
          <w:fldChar w:fldCharType="separate"/>
        </w:r>
        <w:r w:rsidR="008E3FCA">
          <w:rPr>
            <w:webHidden/>
          </w:rPr>
          <w:t>13</w:t>
        </w:r>
        <w:r w:rsidR="006865FC">
          <w:rPr>
            <w:webHidden/>
          </w:rPr>
          <w:fldChar w:fldCharType="end"/>
        </w:r>
      </w:hyperlink>
    </w:p>
    <w:p w14:paraId="503DF0E5" w14:textId="77777777" w:rsidR="006865FC" w:rsidRDefault="00BA5BFC">
      <w:pPr>
        <w:pStyle w:val="TOC3"/>
        <w:rPr>
          <w:rFonts w:ascii="Times New Roman" w:hAnsi="Times New Roman"/>
          <w:sz w:val="24"/>
          <w:szCs w:val="24"/>
          <w:lang w:eastAsia="en-AU"/>
        </w:rPr>
      </w:pPr>
      <w:hyperlink w:anchor="_Toc266458810" w:history="1">
        <w:r w:rsidR="006865FC" w:rsidRPr="00552A02">
          <w:rPr>
            <w:rStyle w:val="Hyperlink"/>
          </w:rPr>
          <w:t>23</w:t>
        </w:r>
        <w:r w:rsidR="006865FC">
          <w:rPr>
            <w:rFonts w:ascii="Times New Roman" w:hAnsi="Times New Roman"/>
            <w:sz w:val="24"/>
            <w:szCs w:val="24"/>
            <w:lang w:eastAsia="en-AU"/>
          </w:rPr>
          <w:tab/>
        </w:r>
        <w:r w:rsidR="006865FC" w:rsidRPr="00552A02">
          <w:rPr>
            <w:rStyle w:val="Hyperlink"/>
          </w:rPr>
          <w:t>Review decision</w:t>
        </w:r>
        <w:r w:rsidR="006865FC">
          <w:rPr>
            <w:webHidden/>
          </w:rPr>
          <w:tab/>
        </w:r>
        <w:r w:rsidR="006865FC">
          <w:rPr>
            <w:webHidden/>
          </w:rPr>
          <w:fldChar w:fldCharType="begin"/>
        </w:r>
        <w:r w:rsidR="006865FC">
          <w:rPr>
            <w:webHidden/>
          </w:rPr>
          <w:instrText xml:space="preserve"> PAGEREF _Toc266458810 \h </w:instrText>
        </w:r>
        <w:r w:rsidR="006865FC">
          <w:rPr>
            <w:webHidden/>
          </w:rPr>
        </w:r>
        <w:r w:rsidR="006865FC">
          <w:rPr>
            <w:webHidden/>
          </w:rPr>
          <w:fldChar w:fldCharType="separate"/>
        </w:r>
        <w:r w:rsidR="008E3FCA">
          <w:rPr>
            <w:webHidden/>
          </w:rPr>
          <w:t>14</w:t>
        </w:r>
        <w:r w:rsidR="006865FC">
          <w:rPr>
            <w:webHidden/>
          </w:rPr>
          <w:fldChar w:fldCharType="end"/>
        </w:r>
      </w:hyperlink>
    </w:p>
    <w:p w14:paraId="734F58EE" w14:textId="77777777" w:rsidR="006865FC" w:rsidRDefault="00BA5BFC">
      <w:pPr>
        <w:pStyle w:val="TOC3"/>
        <w:rPr>
          <w:rFonts w:ascii="Times New Roman" w:hAnsi="Times New Roman"/>
          <w:sz w:val="24"/>
          <w:szCs w:val="24"/>
          <w:lang w:eastAsia="en-AU"/>
        </w:rPr>
      </w:pPr>
      <w:hyperlink w:anchor="_Toc266458811" w:history="1">
        <w:r w:rsidR="006865FC" w:rsidRPr="00552A02">
          <w:rPr>
            <w:rStyle w:val="Hyperlink"/>
          </w:rPr>
          <w:t>24</w:t>
        </w:r>
        <w:r w:rsidR="006865FC">
          <w:rPr>
            <w:rFonts w:ascii="Times New Roman" w:hAnsi="Times New Roman"/>
            <w:sz w:val="24"/>
            <w:szCs w:val="24"/>
            <w:lang w:eastAsia="en-AU"/>
          </w:rPr>
          <w:tab/>
        </w:r>
        <w:r w:rsidR="006865FC" w:rsidRPr="00552A02">
          <w:rPr>
            <w:rStyle w:val="Hyperlink"/>
          </w:rPr>
          <w:t>Stay of operation of original decision</w:t>
        </w:r>
        <w:r w:rsidR="006865FC">
          <w:rPr>
            <w:webHidden/>
          </w:rPr>
          <w:tab/>
        </w:r>
        <w:r w:rsidR="006865FC">
          <w:rPr>
            <w:webHidden/>
          </w:rPr>
          <w:fldChar w:fldCharType="begin"/>
        </w:r>
        <w:r w:rsidR="006865FC">
          <w:rPr>
            <w:webHidden/>
          </w:rPr>
          <w:instrText xml:space="preserve"> PAGEREF _Toc266458811 \h </w:instrText>
        </w:r>
        <w:r w:rsidR="006865FC">
          <w:rPr>
            <w:webHidden/>
          </w:rPr>
        </w:r>
        <w:r w:rsidR="006865FC">
          <w:rPr>
            <w:webHidden/>
          </w:rPr>
          <w:fldChar w:fldCharType="separate"/>
        </w:r>
        <w:r w:rsidR="008E3FCA">
          <w:rPr>
            <w:webHidden/>
          </w:rPr>
          <w:t>14</w:t>
        </w:r>
        <w:r w:rsidR="006865FC">
          <w:rPr>
            <w:webHidden/>
          </w:rPr>
          <w:fldChar w:fldCharType="end"/>
        </w:r>
      </w:hyperlink>
    </w:p>
    <w:p w14:paraId="46139733" w14:textId="77777777" w:rsidR="006865FC" w:rsidRDefault="00BA5BFC">
      <w:pPr>
        <w:pStyle w:val="TOC1"/>
        <w:rPr>
          <w:rFonts w:ascii="Times New Roman" w:hAnsi="Times New Roman" w:cs="Times New Roman"/>
          <w:b w:val="0"/>
          <w:bCs w:val="0"/>
          <w:szCs w:val="24"/>
          <w:lang w:eastAsia="en-AU"/>
        </w:rPr>
      </w:pPr>
      <w:hyperlink w:anchor="_Toc266458812" w:history="1">
        <w:r w:rsidR="006865FC" w:rsidRPr="00552A02">
          <w:rPr>
            <w:rStyle w:val="Hyperlink"/>
          </w:rPr>
          <w:t>Part 5</w:t>
        </w:r>
        <w:r w:rsidR="006865FC">
          <w:rPr>
            <w:rFonts w:ascii="Times New Roman" w:hAnsi="Times New Roman" w:cs="Times New Roman"/>
            <w:b w:val="0"/>
            <w:bCs w:val="0"/>
            <w:szCs w:val="24"/>
            <w:lang w:eastAsia="en-AU"/>
          </w:rPr>
          <w:tab/>
        </w:r>
        <w:r w:rsidR="006865FC" w:rsidRPr="00552A02">
          <w:rPr>
            <w:rStyle w:val="Hyperlink"/>
          </w:rPr>
          <w:t>Enforcement</w:t>
        </w:r>
        <w:r w:rsidR="006865FC">
          <w:rPr>
            <w:webHidden/>
          </w:rPr>
          <w:tab/>
        </w:r>
        <w:r w:rsidR="006865FC">
          <w:rPr>
            <w:webHidden/>
          </w:rPr>
          <w:fldChar w:fldCharType="begin"/>
        </w:r>
        <w:r w:rsidR="006865FC">
          <w:rPr>
            <w:webHidden/>
          </w:rPr>
          <w:instrText xml:space="preserve"> PAGEREF _Toc266458812 \h </w:instrText>
        </w:r>
        <w:r w:rsidR="006865FC">
          <w:rPr>
            <w:webHidden/>
          </w:rPr>
        </w:r>
        <w:r w:rsidR="006865FC">
          <w:rPr>
            <w:webHidden/>
          </w:rPr>
          <w:fldChar w:fldCharType="separate"/>
        </w:r>
        <w:r w:rsidR="008E3FCA">
          <w:rPr>
            <w:webHidden/>
          </w:rPr>
          <w:t>14</w:t>
        </w:r>
        <w:r w:rsidR="006865FC">
          <w:rPr>
            <w:webHidden/>
          </w:rPr>
          <w:fldChar w:fldCharType="end"/>
        </w:r>
      </w:hyperlink>
    </w:p>
    <w:p w14:paraId="789C595D" w14:textId="77777777" w:rsidR="006865FC" w:rsidRDefault="00BA5BFC">
      <w:pPr>
        <w:pStyle w:val="TOC3"/>
        <w:rPr>
          <w:rFonts w:ascii="Times New Roman" w:hAnsi="Times New Roman"/>
          <w:sz w:val="24"/>
          <w:szCs w:val="24"/>
          <w:lang w:eastAsia="en-AU"/>
        </w:rPr>
      </w:pPr>
      <w:hyperlink w:anchor="_Toc266458813" w:history="1">
        <w:r w:rsidR="006865FC" w:rsidRPr="00552A02">
          <w:rPr>
            <w:rStyle w:val="Hyperlink"/>
          </w:rPr>
          <w:t>25</w:t>
        </w:r>
        <w:r w:rsidR="006865FC">
          <w:rPr>
            <w:rFonts w:ascii="Times New Roman" w:hAnsi="Times New Roman"/>
            <w:sz w:val="24"/>
            <w:szCs w:val="24"/>
            <w:lang w:eastAsia="en-AU"/>
          </w:rPr>
          <w:tab/>
        </w:r>
        <w:r w:rsidR="006865FC" w:rsidRPr="00552A02">
          <w:rPr>
            <w:rStyle w:val="Hyperlink"/>
          </w:rPr>
          <w:t>Production of records</w:t>
        </w:r>
        <w:r w:rsidR="006865FC">
          <w:rPr>
            <w:webHidden/>
          </w:rPr>
          <w:tab/>
        </w:r>
        <w:r w:rsidR="006865FC">
          <w:rPr>
            <w:webHidden/>
          </w:rPr>
          <w:fldChar w:fldCharType="begin"/>
        </w:r>
        <w:r w:rsidR="006865FC">
          <w:rPr>
            <w:webHidden/>
          </w:rPr>
          <w:instrText xml:space="preserve"> PAGEREF _Toc266458813 \h </w:instrText>
        </w:r>
        <w:r w:rsidR="006865FC">
          <w:rPr>
            <w:webHidden/>
          </w:rPr>
        </w:r>
        <w:r w:rsidR="006865FC">
          <w:rPr>
            <w:webHidden/>
          </w:rPr>
          <w:fldChar w:fldCharType="separate"/>
        </w:r>
        <w:r w:rsidR="008E3FCA">
          <w:rPr>
            <w:webHidden/>
          </w:rPr>
          <w:t>14</w:t>
        </w:r>
        <w:r w:rsidR="006865FC">
          <w:rPr>
            <w:webHidden/>
          </w:rPr>
          <w:fldChar w:fldCharType="end"/>
        </w:r>
      </w:hyperlink>
    </w:p>
    <w:p w14:paraId="211D3CD3" w14:textId="77777777" w:rsidR="006865FC" w:rsidRDefault="00BA5BFC">
      <w:pPr>
        <w:pStyle w:val="TOC3"/>
        <w:rPr>
          <w:rFonts w:ascii="Times New Roman" w:hAnsi="Times New Roman"/>
          <w:sz w:val="24"/>
          <w:szCs w:val="24"/>
          <w:lang w:eastAsia="en-AU"/>
        </w:rPr>
      </w:pPr>
      <w:hyperlink w:anchor="_Toc266458814" w:history="1">
        <w:r w:rsidR="006865FC" w:rsidRPr="00552A02">
          <w:rPr>
            <w:rStyle w:val="Hyperlink"/>
          </w:rPr>
          <w:t>26</w:t>
        </w:r>
        <w:r w:rsidR="006865FC">
          <w:rPr>
            <w:rFonts w:ascii="Times New Roman" w:hAnsi="Times New Roman"/>
            <w:sz w:val="24"/>
            <w:szCs w:val="24"/>
            <w:lang w:eastAsia="en-AU"/>
          </w:rPr>
          <w:tab/>
        </w:r>
        <w:r w:rsidR="006865FC" w:rsidRPr="00552A02">
          <w:rPr>
            <w:rStyle w:val="Hyperlink"/>
          </w:rPr>
          <w:t>Compliance notice for contravention of local law or approval condition</w:t>
        </w:r>
        <w:r w:rsidR="006865FC">
          <w:rPr>
            <w:webHidden/>
          </w:rPr>
          <w:tab/>
        </w:r>
        <w:r w:rsidR="006865FC">
          <w:rPr>
            <w:webHidden/>
          </w:rPr>
          <w:fldChar w:fldCharType="begin"/>
        </w:r>
        <w:r w:rsidR="006865FC">
          <w:rPr>
            <w:webHidden/>
          </w:rPr>
          <w:instrText xml:space="preserve"> PAGEREF _Toc266458814 \h </w:instrText>
        </w:r>
        <w:r w:rsidR="006865FC">
          <w:rPr>
            <w:webHidden/>
          </w:rPr>
        </w:r>
        <w:r w:rsidR="006865FC">
          <w:rPr>
            <w:webHidden/>
          </w:rPr>
          <w:fldChar w:fldCharType="separate"/>
        </w:r>
        <w:r w:rsidR="008E3FCA">
          <w:rPr>
            <w:webHidden/>
          </w:rPr>
          <w:t>15</w:t>
        </w:r>
        <w:r w:rsidR="006865FC">
          <w:rPr>
            <w:webHidden/>
          </w:rPr>
          <w:fldChar w:fldCharType="end"/>
        </w:r>
      </w:hyperlink>
    </w:p>
    <w:p w14:paraId="79B31DD3" w14:textId="77777777" w:rsidR="006865FC" w:rsidRDefault="00BA5BFC">
      <w:pPr>
        <w:pStyle w:val="TOC3"/>
        <w:rPr>
          <w:rFonts w:ascii="Times New Roman" w:hAnsi="Times New Roman"/>
          <w:sz w:val="24"/>
          <w:szCs w:val="24"/>
          <w:lang w:eastAsia="en-AU"/>
        </w:rPr>
      </w:pPr>
      <w:hyperlink w:anchor="_Toc266458815" w:history="1">
        <w:r w:rsidR="006865FC" w:rsidRPr="00552A02">
          <w:rPr>
            <w:rStyle w:val="Hyperlink"/>
          </w:rPr>
          <w:t>27</w:t>
        </w:r>
        <w:r w:rsidR="006865FC">
          <w:rPr>
            <w:rFonts w:ascii="Times New Roman" w:hAnsi="Times New Roman"/>
            <w:sz w:val="24"/>
            <w:szCs w:val="24"/>
            <w:lang w:eastAsia="en-AU"/>
          </w:rPr>
          <w:tab/>
        </w:r>
        <w:r w:rsidR="006865FC" w:rsidRPr="00552A02">
          <w:rPr>
            <w:rStyle w:val="Hyperlink"/>
          </w:rPr>
          <w:t>Compliance notice authorised by local law</w:t>
        </w:r>
        <w:r w:rsidR="006865FC">
          <w:rPr>
            <w:webHidden/>
          </w:rPr>
          <w:tab/>
        </w:r>
        <w:r w:rsidR="006865FC">
          <w:rPr>
            <w:webHidden/>
          </w:rPr>
          <w:fldChar w:fldCharType="begin"/>
        </w:r>
        <w:r w:rsidR="006865FC">
          <w:rPr>
            <w:webHidden/>
          </w:rPr>
          <w:instrText xml:space="preserve"> PAGEREF _Toc266458815 \h </w:instrText>
        </w:r>
        <w:r w:rsidR="006865FC">
          <w:rPr>
            <w:webHidden/>
          </w:rPr>
        </w:r>
        <w:r w:rsidR="006865FC">
          <w:rPr>
            <w:webHidden/>
          </w:rPr>
          <w:fldChar w:fldCharType="separate"/>
        </w:r>
        <w:r w:rsidR="008E3FCA">
          <w:rPr>
            <w:webHidden/>
          </w:rPr>
          <w:t>16</w:t>
        </w:r>
        <w:r w:rsidR="006865FC">
          <w:rPr>
            <w:webHidden/>
          </w:rPr>
          <w:fldChar w:fldCharType="end"/>
        </w:r>
      </w:hyperlink>
    </w:p>
    <w:p w14:paraId="678C2A2D" w14:textId="77777777" w:rsidR="006865FC" w:rsidRDefault="00BA5BFC">
      <w:pPr>
        <w:pStyle w:val="TOC3"/>
        <w:rPr>
          <w:rFonts w:ascii="Times New Roman" w:hAnsi="Times New Roman"/>
          <w:sz w:val="24"/>
          <w:szCs w:val="24"/>
          <w:lang w:eastAsia="en-AU"/>
        </w:rPr>
      </w:pPr>
      <w:hyperlink w:anchor="_Toc266458816" w:history="1">
        <w:r w:rsidR="006865FC" w:rsidRPr="00552A02">
          <w:rPr>
            <w:rStyle w:val="Hyperlink"/>
          </w:rPr>
          <w:t>28</w:t>
        </w:r>
        <w:r w:rsidR="006865FC">
          <w:rPr>
            <w:rFonts w:ascii="Times New Roman" w:hAnsi="Times New Roman"/>
            <w:sz w:val="24"/>
            <w:szCs w:val="24"/>
            <w:lang w:eastAsia="en-AU"/>
          </w:rPr>
          <w:tab/>
        </w:r>
        <w:r w:rsidR="006865FC" w:rsidRPr="00552A02">
          <w:rPr>
            <w:rStyle w:val="Hyperlink"/>
          </w:rPr>
          <w:t>Power to remove and cost recovery</w:t>
        </w:r>
        <w:r w:rsidR="006865FC">
          <w:rPr>
            <w:webHidden/>
          </w:rPr>
          <w:tab/>
        </w:r>
        <w:r w:rsidR="006865FC">
          <w:rPr>
            <w:webHidden/>
          </w:rPr>
          <w:fldChar w:fldCharType="begin"/>
        </w:r>
        <w:r w:rsidR="006865FC">
          <w:rPr>
            <w:webHidden/>
          </w:rPr>
          <w:instrText xml:space="preserve"> PAGEREF _Toc266458816 \h </w:instrText>
        </w:r>
        <w:r w:rsidR="006865FC">
          <w:rPr>
            <w:webHidden/>
          </w:rPr>
        </w:r>
        <w:r w:rsidR="006865FC">
          <w:rPr>
            <w:webHidden/>
          </w:rPr>
          <w:fldChar w:fldCharType="separate"/>
        </w:r>
        <w:r w:rsidR="008E3FCA">
          <w:rPr>
            <w:webHidden/>
          </w:rPr>
          <w:t>16</w:t>
        </w:r>
        <w:r w:rsidR="006865FC">
          <w:rPr>
            <w:webHidden/>
          </w:rPr>
          <w:fldChar w:fldCharType="end"/>
        </w:r>
      </w:hyperlink>
    </w:p>
    <w:p w14:paraId="073AEA60" w14:textId="77777777" w:rsidR="006865FC" w:rsidRDefault="00BA5BFC">
      <w:pPr>
        <w:pStyle w:val="TOC3"/>
        <w:rPr>
          <w:rFonts w:ascii="Times New Roman" w:hAnsi="Times New Roman"/>
          <w:sz w:val="24"/>
          <w:szCs w:val="24"/>
          <w:lang w:eastAsia="en-AU"/>
        </w:rPr>
      </w:pPr>
      <w:hyperlink w:anchor="_Toc266458817" w:history="1">
        <w:r w:rsidR="006865FC" w:rsidRPr="00552A02">
          <w:rPr>
            <w:rStyle w:val="Hyperlink"/>
          </w:rPr>
          <w:t>29</w:t>
        </w:r>
        <w:r w:rsidR="006865FC">
          <w:rPr>
            <w:rFonts w:ascii="Times New Roman" w:hAnsi="Times New Roman"/>
            <w:sz w:val="24"/>
            <w:szCs w:val="24"/>
            <w:lang w:eastAsia="en-AU"/>
          </w:rPr>
          <w:tab/>
        </w:r>
        <w:r w:rsidR="006865FC" w:rsidRPr="00552A02">
          <w:rPr>
            <w:rStyle w:val="Hyperlink"/>
          </w:rPr>
          <w:t>Stop orders</w:t>
        </w:r>
        <w:r w:rsidR="006865FC">
          <w:rPr>
            <w:webHidden/>
          </w:rPr>
          <w:tab/>
        </w:r>
        <w:r w:rsidR="006865FC">
          <w:rPr>
            <w:webHidden/>
          </w:rPr>
          <w:fldChar w:fldCharType="begin"/>
        </w:r>
        <w:r w:rsidR="006865FC">
          <w:rPr>
            <w:webHidden/>
          </w:rPr>
          <w:instrText xml:space="preserve"> PAGEREF _Toc266458817 \h </w:instrText>
        </w:r>
        <w:r w:rsidR="006865FC">
          <w:rPr>
            <w:webHidden/>
          </w:rPr>
        </w:r>
        <w:r w:rsidR="006865FC">
          <w:rPr>
            <w:webHidden/>
          </w:rPr>
          <w:fldChar w:fldCharType="separate"/>
        </w:r>
        <w:r w:rsidR="008E3FCA">
          <w:rPr>
            <w:webHidden/>
          </w:rPr>
          <w:t>17</w:t>
        </w:r>
        <w:r w:rsidR="006865FC">
          <w:rPr>
            <w:webHidden/>
          </w:rPr>
          <w:fldChar w:fldCharType="end"/>
        </w:r>
      </w:hyperlink>
    </w:p>
    <w:p w14:paraId="7A3E192C" w14:textId="77777777" w:rsidR="006865FC" w:rsidRDefault="00BA5BFC">
      <w:pPr>
        <w:pStyle w:val="TOC1"/>
        <w:rPr>
          <w:rFonts w:ascii="Times New Roman" w:hAnsi="Times New Roman" w:cs="Times New Roman"/>
          <w:b w:val="0"/>
          <w:bCs w:val="0"/>
          <w:szCs w:val="24"/>
          <w:lang w:eastAsia="en-AU"/>
        </w:rPr>
      </w:pPr>
      <w:hyperlink w:anchor="_Toc266458818" w:history="1">
        <w:r w:rsidR="006865FC" w:rsidRPr="00552A02">
          <w:rPr>
            <w:rStyle w:val="Hyperlink"/>
          </w:rPr>
          <w:t>Part 6</w:t>
        </w:r>
        <w:r w:rsidR="006865FC">
          <w:rPr>
            <w:rFonts w:ascii="Times New Roman" w:hAnsi="Times New Roman" w:cs="Times New Roman"/>
            <w:b w:val="0"/>
            <w:bCs w:val="0"/>
            <w:szCs w:val="24"/>
            <w:lang w:eastAsia="en-AU"/>
          </w:rPr>
          <w:tab/>
        </w:r>
        <w:r w:rsidR="006865FC" w:rsidRPr="00552A02">
          <w:rPr>
            <w:rStyle w:val="Hyperlink"/>
          </w:rPr>
          <w:t>Legal proceedings</w:t>
        </w:r>
        <w:r w:rsidR="006865FC">
          <w:rPr>
            <w:webHidden/>
          </w:rPr>
          <w:tab/>
        </w:r>
        <w:r w:rsidR="006865FC">
          <w:rPr>
            <w:webHidden/>
          </w:rPr>
          <w:fldChar w:fldCharType="begin"/>
        </w:r>
        <w:r w:rsidR="006865FC">
          <w:rPr>
            <w:webHidden/>
          </w:rPr>
          <w:instrText xml:space="preserve"> PAGEREF _Toc266458818 \h </w:instrText>
        </w:r>
        <w:r w:rsidR="006865FC">
          <w:rPr>
            <w:webHidden/>
          </w:rPr>
        </w:r>
        <w:r w:rsidR="006865FC">
          <w:rPr>
            <w:webHidden/>
          </w:rPr>
          <w:fldChar w:fldCharType="separate"/>
        </w:r>
        <w:r w:rsidR="008E3FCA">
          <w:rPr>
            <w:webHidden/>
          </w:rPr>
          <w:t>18</w:t>
        </w:r>
        <w:r w:rsidR="006865FC">
          <w:rPr>
            <w:webHidden/>
          </w:rPr>
          <w:fldChar w:fldCharType="end"/>
        </w:r>
      </w:hyperlink>
    </w:p>
    <w:p w14:paraId="3B58A4F2" w14:textId="77777777" w:rsidR="006865FC" w:rsidRDefault="00BA5BFC">
      <w:pPr>
        <w:pStyle w:val="TOC3"/>
        <w:rPr>
          <w:rFonts w:ascii="Times New Roman" w:hAnsi="Times New Roman"/>
          <w:sz w:val="24"/>
          <w:szCs w:val="24"/>
          <w:lang w:eastAsia="en-AU"/>
        </w:rPr>
      </w:pPr>
      <w:hyperlink w:anchor="_Toc266458819" w:history="1">
        <w:r w:rsidR="006865FC" w:rsidRPr="00552A02">
          <w:rPr>
            <w:rStyle w:val="Hyperlink"/>
          </w:rPr>
          <w:t>30</w:t>
        </w:r>
        <w:r w:rsidR="006865FC">
          <w:rPr>
            <w:rFonts w:ascii="Times New Roman" w:hAnsi="Times New Roman"/>
            <w:sz w:val="24"/>
            <w:szCs w:val="24"/>
            <w:lang w:eastAsia="en-AU"/>
          </w:rPr>
          <w:tab/>
        </w:r>
        <w:r w:rsidR="006865FC" w:rsidRPr="00552A02">
          <w:rPr>
            <w:rStyle w:val="Hyperlink"/>
          </w:rPr>
          <w:t>Defence of reasonable excuse</w:t>
        </w:r>
        <w:r w:rsidR="006865FC">
          <w:rPr>
            <w:webHidden/>
          </w:rPr>
          <w:tab/>
        </w:r>
        <w:r w:rsidR="006865FC">
          <w:rPr>
            <w:webHidden/>
          </w:rPr>
          <w:fldChar w:fldCharType="begin"/>
        </w:r>
        <w:r w:rsidR="006865FC">
          <w:rPr>
            <w:webHidden/>
          </w:rPr>
          <w:instrText xml:space="preserve"> PAGEREF _Toc266458819 \h </w:instrText>
        </w:r>
        <w:r w:rsidR="006865FC">
          <w:rPr>
            <w:webHidden/>
          </w:rPr>
        </w:r>
        <w:r w:rsidR="006865FC">
          <w:rPr>
            <w:webHidden/>
          </w:rPr>
          <w:fldChar w:fldCharType="separate"/>
        </w:r>
        <w:r w:rsidR="008E3FCA">
          <w:rPr>
            <w:webHidden/>
          </w:rPr>
          <w:t>18</w:t>
        </w:r>
        <w:r w:rsidR="006865FC">
          <w:rPr>
            <w:webHidden/>
          </w:rPr>
          <w:fldChar w:fldCharType="end"/>
        </w:r>
      </w:hyperlink>
    </w:p>
    <w:p w14:paraId="52BCAA69" w14:textId="77777777" w:rsidR="006865FC" w:rsidRDefault="00BA5BFC">
      <w:pPr>
        <w:pStyle w:val="TOC3"/>
        <w:rPr>
          <w:rFonts w:ascii="Times New Roman" w:hAnsi="Times New Roman"/>
          <w:sz w:val="24"/>
          <w:szCs w:val="24"/>
          <w:lang w:eastAsia="en-AU"/>
        </w:rPr>
      </w:pPr>
      <w:hyperlink w:anchor="_Toc266458820" w:history="1">
        <w:r w:rsidR="006865FC" w:rsidRPr="00552A02">
          <w:rPr>
            <w:rStyle w:val="Hyperlink"/>
          </w:rPr>
          <w:t>31</w:t>
        </w:r>
        <w:r w:rsidR="006865FC">
          <w:rPr>
            <w:rFonts w:ascii="Times New Roman" w:hAnsi="Times New Roman"/>
            <w:sz w:val="24"/>
            <w:szCs w:val="24"/>
            <w:lang w:eastAsia="en-AU"/>
          </w:rPr>
          <w:tab/>
        </w:r>
        <w:r w:rsidR="006865FC" w:rsidRPr="00552A02">
          <w:rPr>
            <w:rStyle w:val="Hyperlink"/>
          </w:rPr>
          <w:t>General defence for owners or occupiers of land</w:t>
        </w:r>
        <w:r w:rsidR="006865FC">
          <w:rPr>
            <w:webHidden/>
          </w:rPr>
          <w:tab/>
        </w:r>
        <w:r w:rsidR="006865FC">
          <w:rPr>
            <w:webHidden/>
          </w:rPr>
          <w:fldChar w:fldCharType="begin"/>
        </w:r>
        <w:r w:rsidR="006865FC">
          <w:rPr>
            <w:webHidden/>
          </w:rPr>
          <w:instrText xml:space="preserve"> PAGEREF _Toc266458820 \h </w:instrText>
        </w:r>
        <w:r w:rsidR="006865FC">
          <w:rPr>
            <w:webHidden/>
          </w:rPr>
        </w:r>
        <w:r w:rsidR="006865FC">
          <w:rPr>
            <w:webHidden/>
          </w:rPr>
          <w:fldChar w:fldCharType="separate"/>
        </w:r>
        <w:r w:rsidR="008E3FCA">
          <w:rPr>
            <w:webHidden/>
          </w:rPr>
          <w:t>18</w:t>
        </w:r>
        <w:r w:rsidR="006865FC">
          <w:rPr>
            <w:webHidden/>
          </w:rPr>
          <w:fldChar w:fldCharType="end"/>
        </w:r>
      </w:hyperlink>
    </w:p>
    <w:p w14:paraId="2AE25776" w14:textId="77777777" w:rsidR="006865FC" w:rsidRDefault="00BA5BFC">
      <w:pPr>
        <w:pStyle w:val="TOC3"/>
        <w:rPr>
          <w:rFonts w:ascii="Times New Roman" w:hAnsi="Times New Roman"/>
          <w:sz w:val="24"/>
          <w:szCs w:val="24"/>
          <w:lang w:eastAsia="en-AU"/>
        </w:rPr>
      </w:pPr>
      <w:hyperlink w:anchor="_Toc266458821" w:history="1">
        <w:r w:rsidR="006865FC" w:rsidRPr="00552A02">
          <w:rPr>
            <w:rStyle w:val="Hyperlink"/>
          </w:rPr>
          <w:t>32</w:t>
        </w:r>
        <w:r w:rsidR="006865FC">
          <w:rPr>
            <w:rFonts w:ascii="Times New Roman" w:hAnsi="Times New Roman"/>
            <w:sz w:val="24"/>
            <w:szCs w:val="24"/>
            <w:lang w:eastAsia="en-AU"/>
          </w:rPr>
          <w:tab/>
        </w:r>
        <w:r w:rsidR="006865FC" w:rsidRPr="00552A02">
          <w:rPr>
            <w:rStyle w:val="Hyperlink"/>
          </w:rPr>
          <w:t>Joint and several liability</w:t>
        </w:r>
        <w:r w:rsidR="006865FC">
          <w:rPr>
            <w:webHidden/>
          </w:rPr>
          <w:tab/>
        </w:r>
        <w:r w:rsidR="006865FC">
          <w:rPr>
            <w:webHidden/>
          </w:rPr>
          <w:fldChar w:fldCharType="begin"/>
        </w:r>
        <w:r w:rsidR="006865FC">
          <w:rPr>
            <w:webHidden/>
          </w:rPr>
          <w:instrText xml:space="preserve"> PAGEREF _Toc266458821 \h </w:instrText>
        </w:r>
        <w:r w:rsidR="006865FC">
          <w:rPr>
            <w:webHidden/>
          </w:rPr>
        </w:r>
        <w:r w:rsidR="006865FC">
          <w:rPr>
            <w:webHidden/>
          </w:rPr>
          <w:fldChar w:fldCharType="separate"/>
        </w:r>
        <w:r w:rsidR="008E3FCA">
          <w:rPr>
            <w:webHidden/>
          </w:rPr>
          <w:t>18</w:t>
        </w:r>
        <w:r w:rsidR="006865FC">
          <w:rPr>
            <w:webHidden/>
          </w:rPr>
          <w:fldChar w:fldCharType="end"/>
        </w:r>
      </w:hyperlink>
    </w:p>
    <w:p w14:paraId="48421120" w14:textId="77777777" w:rsidR="006865FC" w:rsidRDefault="00BA5BFC">
      <w:pPr>
        <w:pStyle w:val="TOC3"/>
        <w:rPr>
          <w:rFonts w:ascii="Times New Roman" w:hAnsi="Times New Roman"/>
          <w:sz w:val="24"/>
          <w:szCs w:val="24"/>
          <w:lang w:eastAsia="en-AU"/>
        </w:rPr>
      </w:pPr>
      <w:hyperlink w:anchor="_Toc266458822" w:history="1">
        <w:r w:rsidR="006865FC" w:rsidRPr="00552A02">
          <w:rPr>
            <w:rStyle w:val="Hyperlink"/>
          </w:rPr>
          <w:t>33</w:t>
        </w:r>
        <w:r w:rsidR="006865FC">
          <w:rPr>
            <w:rFonts w:ascii="Times New Roman" w:hAnsi="Times New Roman"/>
            <w:sz w:val="24"/>
            <w:szCs w:val="24"/>
            <w:lang w:eastAsia="en-AU"/>
          </w:rPr>
          <w:tab/>
        </w:r>
        <w:r w:rsidR="006865FC" w:rsidRPr="00552A02">
          <w:rPr>
            <w:rStyle w:val="Hyperlink"/>
          </w:rPr>
          <w:t>Rewards</w:t>
        </w:r>
        <w:r w:rsidR="006865FC">
          <w:rPr>
            <w:webHidden/>
          </w:rPr>
          <w:tab/>
        </w:r>
        <w:r w:rsidR="006865FC">
          <w:rPr>
            <w:webHidden/>
          </w:rPr>
          <w:fldChar w:fldCharType="begin"/>
        </w:r>
        <w:r w:rsidR="006865FC">
          <w:rPr>
            <w:webHidden/>
          </w:rPr>
          <w:instrText xml:space="preserve"> PAGEREF _Toc266458822 \h </w:instrText>
        </w:r>
        <w:r w:rsidR="006865FC">
          <w:rPr>
            <w:webHidden/>
          </w:rPr>
        </w:r>
        <w:r w:rsidR="006865FC">
          <w:rPr>
            <w:webHidden/>
          </w:rPr>
          <w:fldChar w:fldCharType="separate"/>
        </w:r>
        <w:r w:rsidR="008E3FCA">
          <w:rPr>
            <w:webHidden/>
          </w:rPr>
          <w:t>18</w:t>
        </w:r>
        <w:r w:rsidR="006865FC">
          <w:rPr>
            <w:webHidden/>
          </w:rPr>
          <w:fldChar w:fldCharType="end"/>
        </w:r>
      </w:hyperlink>
    </w:p>
    <w:p w14:paraId="2997C880" w14:textId="77777777" w:rsidR="006865FC" w:rsidRDefault="00BA5BFC">
      <w:pPr>
        <w:pStyle w:val="TOC1"/>
        <w:rPr>
          <w:rFonts w:ascii="Times New Roman" w:hAnsi="Times New Roman" w:cs="Times New Roman"/>
          <w:b w:val="0"/>
          <w:bCs w:val="0"/>
          <w:szCs w:val="24"/>
          <w:lang w:eastAsia="en-AU"/>
        </w:rPr>
      </w:pPr>
      <w:hyperlink w:anchor="_Toc266458823" w:history="1">
        <w:r w:rsidR="006865FC" w:rsidRPr="00552A02">
          <w:rPr>
            <w:rStyle w:val="Hyperlink"/>
          </w:rPr>
          <w:t>Part 7</w:t>
        </w:r>
        <w:r w:rsidR="006865FC">
          <w:rPr>
            <w:rFonts w:ascii="Times New Roman" w:hAnsi="Times New Roman" w:cs="Times New Roman"/>
            <w:b w:val="0"/>
            <w:bCs w:val="0"/>
            <w:szCs w:val="24"/>
            <w:lang w:eastAsia="en-AU"/>
          </w:rPr>
          <w:tab/>
        </w:r>
        <w:r w:rsidR="006865FC" w:rsidRPr="00552A02">
          <w:rPr>
            <w:rStyle w:val="Hyperlink"/>
          </w:rPr>
          <w:t>Miscellaneous</w:t>
        </w:r>
        <w:r w:rsidR="006865FC">
          <w:rPr>
            <w:webHidden/>
          </w:rPr>
          <w:tab/>
        </w:r>
        <w:r w:rsidR="006865FC">
          <w:rPr>
            <w:webHidden/>
          </w:rPr>
          <w:fldChar w:fldCharType="begin"/>
        </w:r>
        <w:r w:rsidR="006865FC">
          <w:rPr>
            <w:webHidden/>
          </w:rPr>
          <w:instrText xml:space="preserve"> PAGEREF _Toc266458823 \h </w:instrText>
        </w:r>
        <w:r w:rsidR="006865FC">
          <w:rPr>
            <w:webHidden/>
          </w:rPr>
        </w:r>
        <w:r w:rsidR="006865FC">
          <w:rPr>
            <w:webHidden/>
          </w:rPr>
          <w:fldChar w:fldCharType="separate"/>
        </w:r>
        <w:r w:rsidR="008E3FCA">
          <w:rPr>
            <w:webHidden/>
          </w:rPr>
          <w:t>18</w:t>
        </w:r>
        <w:r w:rsidR="006865FC">
          <w:rPr>
            <w:webHidden/>
          </w:rPr>
          <w:fldChar w:fldCharType="end"/>
        </w:r>
      </w:hyperlink>
    </w:p>
    <w:p w14:paraId="3EF3A21A" w14:textId="77777777" w:rsidR="006865FC" w:rsidRDefault="00BA5BFC">
      <w:pPr>
        <w:pStyle w:val="TOC3"/>
        <w:rPr>
          <w:rFonts w:ascii="Times New Roman" w:hAnsi="Times New Roman"/>
          <w:sz w:val="24"/>
          <w:szCs w:val="24"/>
          <w:lang w:eastAsia="en-AU"/>
        </w:rPr>
      </w:pPr>
      <w:hyperlink w:anchor="_Toc266458824" w:history="1">
        <w:r w:rsidR="006865FC" w:rsidRPr="00552A02">
          <w:rPr>
            <w:rStyle w:val="Hyperlink"/>
          </w:rPr>
          <w:t>34</w:t>
        </w:r>
        <w:r w:rsidR="006865FC">
          <w:rPr>
            <w:rFonts w:ascii="Times New Roman" w:hAnsi="Times New Roman"/>
            <w:sz w:val="24"/>
            <w:szCs w:val="24"/>
            <w:lang w:eastAsia="en-AU"/>
          </w:rPr>
          <w:tab/>
        </w:r>
        <w:r w:rsidR="006865FC" w:rsidRPr="00552A02">
          <w:rPr>
            <w:rStyle w:val="Hyperlink"/>
          </w:rPr>
          <w:t>Maintenance of good order at meetings</w:t>
        </w:r>
        <w:r w:rsidR="006865FC">
          <w:rPr>
            <w:webHidden/>
          </w:rPr>
          <w:tab/>
        </w:r>
        <w:r w:rsidR="006865FC">
          <w:rPr>
            <w:webHidden/>
          </w:rPr>
          <w:fldChar w:fldCharType="begin"/>
        </w:r>
        <w:r w:rsidR="006865FC">
          <w:rPr>
            <w:webHidden/>
          </w:rPr>
          <w:instrText xml:space="preserve"> PAGEREF _Toc266458824 \h </w:instrText>
        </w:r>
        <w:r w:rsidR="006865FC">
          <w:rPr>
            <w:webHidden/>
          </w:rPr>
        </w:r>
        <w:r w:rsidR="006865FC">
          <w:rPr>
            <w:webHidden/>
          </w:rPr>
          <w:fldChar w:fldCharType="separate"/>
        </w:r>
        <w:r w:rsidR="008E3FCA">
          <w:rPr>
            <w:webHidden/>
          </w:rPr>
          <w:t>18</w:t>
        </w:r>
        <w:r w:rsidR="006865FC">
          <w:rPr>
            <w:webHidden/>
          </w:rPr>
          <w:fldChar w:fldCharType="end"/>
        </w:r>
      </w:hyperlink>
    </w:p>
    <w:p w14:paraId="239EA3DA" w14:textId="77777777" w:rsidR="006865FC" w:rsidRDefault="00BA5BFC">
      <w:pPr>
        <w:pStyle w:val="TOC3"/>
        <w:rPr>
          <w:rFonts w:ascii="Times New Roman" w:hAnsi="Times New Roman"/>
          <w:sz w:val="24"/>
          <w:szCs w:val="24"/>
          <w:lang w:eastAsia="en-AU"/>
        </w:rPr>
      </w:pPr>
      <w:hyperlink w:anchor="_Toc266458825" w:history="1">
        <w:r w:rsidR="006865FC" w:rsidRPr="00552A02">
          <w:rPr>
            <w:rStyle w:val="Hyperlink"/>
          </w:rPr>
          <w:t>35</w:t>
        </w:r>
        <w:r w:rsidR="006865FC">
          <w:rPr>
            <w:rFonts w:ascii="Times New Roman" w:hAnsi="Times New Roman"/>
            <w:sz w:val="24"/>
            <w:szCs w:val="24"/>
            <w:lang w:eastAsia="en-AU"/>
          </w:rPr>
          <w:tab/>
        </w:r>
        <w:r w:rsidR="006865FC" w:rsidRPr="00552A02">
          <w:rPr>
            <w:rStyle w:val="Hyperlink"/>
          </w:rPr>
          <w:t>Fees</w:t>
        </w:r>
        <w:r w:rsidR="006865FC">
          <w:rPr>
            <w:webHidden/>
          </w:rPr>
          <w:tab/>
        </w:r>
        <w:r w:rsidR="006865FC">
          <w:rPr>
            <w:webHidden/>
          </w:rPr>
          <w:fldChar w:fldCharType="begin"/>
        </w:r>
        <w:r w:rsidR="006865FC">
          <w:rPr>
            <w:webHidden/>
          </w:rPr>
          <w:instrText xml:space="preserve"> PAGEREF _Toc266458825 \h </w:instrText>
        </w:r>
        <w:r w:rsidR="006865FC">
          <w:rPr>
            <w:webHidden/>
          </w:rPr>
        </w:r>
        <w:r w:rsidR="006865FC">
          <w:rPr>
            <w:webHidden/>
          </w:rPr>
          <w:fldChar w:fldCharType="separate"/>
        </w:r>
        <w:r w:rsidR="008E3FCA">
          <w:rPr>
            <w:webHidden/>
          </w:rPr>
          <w:t>19</w:t>
        </w:r>
        <w:r w:rsidR="006865FC">
          <w:rPr>
            <w:webHidden/>
          </w:rPr>
          <w:fldChar w:fldCharType="end"/>
        </w:r>
      </w:hyperlink>
    </w:p>
    <w:p w14:paraId="1800A4F6" w14:textId="77777777" w:rsidR="006865FC" w:rsidRDefault="00BA5BFC">
      <w:pPr>
        <w:pStyle w:val="TOC3"/>
        <w:rPr>
          <w:rFonts w:ascii="Times New Roman" w:hAnsi="Times New Roman"/>
          <w:sz w:val="24"/>
          <w:szCs w:val="24"/>
          <w:lang w:eastAsia="en-AU"/>
        </w:rPr>
      </w:pPr>
      <w:hyperlink w:anchor="_Toc266458826" w:history="1">
        <w:r w:rsidR="006865FC" w:rsidRPr="00552A02">
          <w:rPr>
            <w:rStyle w:val="Hyperlink"/>
          </w:rPr>
          <w:t>36</w:t>
        </w:r>
        <w:r w:rsidR="006865FC">
          <w:rPr>
            <w:rFonts w:ascii="Times New Roman" w:hAnsi="Times New Roman"/>
            <w:sz w:val="24"/>
            <w:szCs w:val="24"/>
            <w:lang w:eastAsia="en-AU"/>
          </w:rPr>
          <w:tab/>
        </w:r>
        <w:r w:rsidR="006865FC" w:rsidRPr="00552A02">
          <w:rPr>
            <w:rStyle w:val="Hyperlink"/>
          </w:rPr>
          <w:t>Abandoned goods</w:t>
        </w:r>
        <w:r w:rsidR="006865FC">
          <w:rPr>
            <w:webHidden/>
          </w:rPr>
          <w:tab/>
        </w:r>
        <w:r w:rsidR="006865FC">
          <w:rPr>
            <w:webHidden/>
          </w:rPr>
          <w:fldChar w:fldCharType="begin"/>
        </w:r>
        <w:r w:rsidR="006865FC">
          <w:rPr>
            <w:webHidden/>
          </w:rPr>
          <w:instrText xml:space="preserve"> PAGEREF _Toc266458826 \h </w:instrText>
        </w:r>
        <w:r w:rsidR="006865FC">
          <w:rPr>
            <w:webHidden/>
          </w:rPr>
        </w:r>
        <w:r w:rsidR="006865FC">
          <w:rPr>
            <w:webHidden/>
          </w:rPr>
          <w:fldChar w:fldCharType="separate"/>
        </w:r>
        <w:r w:rsidR="008E3FCA">
          <w:rPr>
            <w:webHidden/>
          </w:rPr>
          <w:t>19</w:t>
        </w:r>
        <w:r w:rsidR="006865FC">
          <w:rPr>
            <w:webHidden/>
          </w:rPr>
          <w:fldChar w:fldCharType="end"/>
        </w:r>
      </w:hyperlink>
    </w:p>
    <w:p w14:paraId="6BC51EC5" w14:textId="77777777" w:rsidR="006865FC" w:rsidRDefault="00BA5BFC">
      <w:pPr>
        <w:pStyle w:val="TOC3"/>
        <w:rPr>
          <w:rFonts w:ascii="Times New Roman" w:hAnsi="Times New Roman"/>
          <w:sz w:val="24"/>
          <w:szCs w:val="24"/>
          <w:lang w:eastAsia="en-AU"/>
        </w:rPr>
      </w:pPr>
      <w:hyperlink w:anchor="_Toc266458827" w:history="1">
        <w:r w:rsidR="006865FC" w:rsidRPr="00552A02">
          <w:rPr>
            <w:rStyle w:val="Hyperlink"/>
          </w:rPr>
          <w:t>37</w:t>
        </w:r>
        <w:r w:rsidR="006865FC">
          <w:rPr>
            <w:rFonts w:ascii="Times New Roman" w:hAnsi="Times New Roman"/>
            <w:sz w:val="24"/>
            <w:szCs w:val="24"/>
            <w:lang w:eastAsia="en-AU"/>
          </w:rPr>
          <w:tab/>
        </w:r>
        <w:r w:rsidR="006865FC" w:rsidRPr="00552A02">
          <w:rPr>
            <w:rStyle w:val="Hyperlink"/>
          </w:rPr>
          <w:t>Dealing with seized and impounded items</w:t>
        </w:r>
        <w:r w:rsidR="006865FC">
          <w:rPr>
            <w:webHidden/>
          </w:rPr>
          <w:tab/>
        </w:r>
        <w:r w:rsidR="006865FC">
          <w:rPr>
            <w:webHidden/>
          </w:rPr>
          <w:fldChar w:fldCharType="begin"/>
        </w:r>
        <w:r w:rsidR="006865FC">
          <w:rPr>
            <w:webHidden/>
          </w:rPr>
          <w:instrText xml:space="preserve"> PAGEREF _Toc266458827 \h </w:instrText>
        </w:r>
        <w:r w:rsidR="006865FC">
          <w:rPr>
            <w:webHidden/>
          </w:rPr>
        </w:r>
        <w:r w:rsidR="006865FC">
          <w:rPr>
            <w:webHidden/>
          </w:rPr>
          <w:fldChar w:fldCharType="separate"/>
        </w:r>
        <w:r w:rsidR="008E3FCA">
          <w:rPr>
            <w:webHidden/>
          </w:rPr>
          <w:t>19</w:t>
        </w:r>
        <w:r w:rsidR="006865FC">
          <w:rPr>
            <w:webHidden/>
          </w:rPr>
          <w:fldChar w:fldCharType="end"/>
        </w:r>
      </w:hyperlink>
    </w:p>
    <w:p w14:paraId="043A6E9F" w14:textId="77777777" w:rsidR="006865FC" w:rsidRDefault="00BA5BFC">
      <w:pPr>
        <w:pStyle w:val="TOC1"/>
        <w:rPr>
          <w:rFonts w:ascii="Times New Roman" w:hAnsi="Times New Roman" w:cs="Times New Roman"/>
          <w:b w:val="0"/>
          <w:bCs w:val="0"/>
          <w:szCs w:val="24"/>
          <w:lang w:eastAsia="en-AU"/>
        </w:rPr>
      </w:pPr>
      <w:hyperlink w:anchor="_Toc266458828" w:history="1">
        <w:r w:rsidR="006865FC" w:rsidRPr="00552A02">
          <w:rPr>
            <w:rStyle w:val="Hyperlink"/>
          </w:rPr>
          <w:t>Part 8</w:t>
        </w:r>
        <w:r w:rsidR="006865FC">
          <w:rPr>
            <w:rFonts w:ascii="Times New Roman" w:hAnsi="Times New Roman" w:cs="Times New Roman"/>
            <w:b w:val="0"/>
            <w:bCs w:val="0"/>
            <w:szCs w:val="24"/>
            <w:lang w:eastAsia="en-AU"/>
          </w:rPr>
          <w:tab/>
        </w:r>
        <w:r w:rsidR="006865FC" w:rsidRPr="00552A02">
          <w:rPr>
            <w:rStyle w:val="Hyperlink"/>
          </w:rPr>
          <w:t>Subordinate local laws</w:t>
        </w:r>
        <w:r w:rsidR="006865FC">
          <w:rPr>
            <w:webHidden/>
          </w:rPr>
          <w:tab/>
        </w:r>
        <w:r w:rsidR="006865FC">
          <w:rPr>
            <w:webHidden/>
          </w:rPr>
          <w:fldChar w:fldCharType="begin"/>
        </w:r>
        <w:r w:rsidR="006865FC">
          <w:rPr>
            <w:webHidden/>
          </w:rPr>
          <w:instrText xml:space="preserve"> PAGEREF _Toc266458828 \h </w:instrText>
        </w:r>
        <w:r w:rsidR="006865FC">
          <w:rPr>
            <w:webHidden/>
          </w:rPr>
        </w:r>
        <w:r w:rsidR="006865FC">
          <w:rPr>
            <w:webHidden/>
          </w:rPr>
          <w:fldChar w:fldCharType="separate"/>
        </w:r>
        <w:r w:rsidR="008E3FCA">
          <w:rPr>
            <w:webHidden/>
          </w:rPr>
          <w:t>20</w:t>
        </w:r>
        <w:r w:rsidR="006865FC">
          <w:rPr>
            <w:webHidden/>
          </w:rPr>
          <w:fldChar w:fldCharType="end"/>
        </w:r>
      </w:hyperlink>
    </w:p>
    <w:p w14:paraId="50B27166" w14:textId="77777777" w:rsidR="006865FC" w:rsidRDefault="00BA5BFC">
      <w:pPr>
        <w:pStyle w:val="TOC3"/>
        <w:rPr>
          <w:rFonts w:ascii="Times New Roman" w:hAnsi="Times New Roman"/>
          <w:sz w:val="24"/>
          <w:szCs w:val="24"/>
          <w:lang w:eastAsia="en-AU"/>
        </w:rPr>
      </w:pPr>
      <w:hyperlink w:anchor="_Toc266458829" w:history="1">
        <w:r w:rsidR="006865FC" w:rsidRPr="00552A02">
          <w:rPr>
            <w:rStyle w:val="Hyperlink"/>
          </w:rPr>
          <w:t>38</w:t>
        </w:r>
        <w:r w:rsidR="006865FC">
          <w:rPr>
            <w:rFonts w:ascii="Times New Roman" w:hAnsi="Times New Roman"/>
            <w:sz w:val="24"/>
            <w:szCs w:val="24"/>
            <w:lang w:eastAsia="en-AU"/>
          </w:rPr>
          <w:tab/>
        </w:r>
        <w:r w:rsidR="006865FC" w:rsidRPr="00552A02">
          <w:rPr>
            <w:rStyle w:val="Hyperlink"/>
          </w:rPr>
          <w:t>Subordinate local laws</w:t>
        </w:r>
        <w:r w:rsidR="006865FC">
          <w:rPr>
            <w:webHidden/>
          </w:rPr>
          <w:tab/>
        </w:r>
        <w:r w:rsidR="006865FC">
          <w:rPr>
            <w:webHidden/>
          </w:rPr>
          <w:fldChar w:fldCharType="begin"/>
        </w:r>
        <w:r w:rsidR="006865FC">
          <w:rPr>
            <w:webHidden/>
          </w:rPr>
          <w:instrText xml:space="preserve"> PAGEREF _Toc266458829 \h </w:instrText>
        </w:r>
        <w:r w:rsidR="006865FC">
          <w:rPr>
            <w:webHidden/>
          </w:rPr>
        </w:r>
        <w:r w:rsidR="006865FC">
          <w:rPr>
            <w:webHidden/>
          </w:rPr>
          <w:fldChar w:fldCharType="separate"/>
        </w:r>
        <w:r w:rsidR="008E3FCA">
          <w:rPr>
            <w:webHidden/>
          </w:rPr>
          <w:t>20</w:t>
        </w:r>
        <w:r w:rsidR="006865FC">
          <w:rPr>
            <w:webHidden/>
          </w:rPr>
          <w:fldChar w:fldCharType="end"/>
        </w:r>
      </w:hyperlink>
    </w:p>
    <w:p w14:paraId="68B53343" w14:textId="77777777" w:rsidR="006865FC" w:rsidRDefault="006865FC">
      <w:pPr>
        <w:pStyle w:val="TOC4"/>
        <w:rPr>
          <w:rStyle w:val="Hyperlink"/>
        </w:rPr>
      </w:pPr>
    </w:p>
    <w:p w14:paraId="0A7C900C" w14:textId="77777777" w:rsidR="006865FC" w:rsidRDefault="00BA5BFC">
      <w:pPr>
        <w:pStyle w:val="TOC4"/>
        <w:rPr>
          <w:rFonts w:ascii="Times New Roman" w:hAnsi="Times New Roman" w:cs="Times New Roman"/>
          <w:b w:val="0"/>
          <w:bCs w:val="0"/>
          <w:szCs w:val="24"/>
          <w:lang w:eastAsia="en-AU"/>
        </w:rPr>
      </w:pPr>
      <w:hyperlink w:anchor="_Toc266458830" w:history="1">
        <w:r w:rsidR="006865FC" w:rsidRPr="00552A02">
          <w:rPr>
            <w:rStyle w:val="Hyperlink"/>
          </w:rPr>
          <w:t>Schedule 1</w:t>
        </w:r>
        <w:r w:rsidR="006865FC">
          <w:rPr>
            <w:rFonts w:ascii="Times New Roman" w:hAnsi="Times New Roman" w:cs="Times New Roman"/>
            <w:b w:val="0"/>
            <w:bCs w:val="0"/>
            <w:szCs w:val="24"/>
            <w:lang w:eastAsia="en-AU"/>
          </w:rPr>
          <w:tab/>
        </w:r>
        <w:r w:rsidR="006865FC" w:rsidRPr="00552A02">
          <w:rPr>
            <w:rStyle w:val="Hyperlink"/>
          </w:rPr>
          <w:t>Dictionary</w:t>
        </w:r>
        <w:r w:rsidR="006865FC">
          <w:rPr>
            <w:webHidden/>
          </w:rPr>
          <w:tab/>
        </w:r>
        <w:r w:rsidR="006865FC">
          <w:rPr>
            <w:webHidden/>
          </w:rPr>
          <w:fldChar w:fldCharType="begin"/>
        </w:r>
        <w:r w:rsidR="006865FC">
          <w:rPr>
            <w:webHidden/>
          </w:rPr>
          <w:instrText xml:space="preserve"> PAGEREF _Toc266458830 \h </w:instrText>
        </w:r>
        <w:r w:rsidR="006865FC">
          <w:rPr>
            <w:webHidden/>
          </w:rPr>
        </w:r>
        <w:r w:rsidR="006865FC">
          <w:rPr>
            <w:webHidden/>
          </w:rPr>
          <w:fldChar w:fldCharType="separate"/>
        </w:r>
        <w:r w:rsidR="008E3FCA">
          <w:rPr>
            <w:webHidden/>
          </w:rPr>
          <w:t>22</w:t>
        </w:r>
        <w:r w:rsidR="006865FC">
          <w:rPr>
            <w:webHidden/>
          </w:rPr>
          <w:fldChar w:fldCharType="end"/>
        </w:r>
      </w:hyperlink>
    </w:p>
    <w:p w14:paraId="67AED5C1" w14:textId="77777777" w:rsidR="006865FC" w:rsidRDefault="006865FC">
      <w:pPr>
        <w:pStyle w:val="TOC4"/>
        <w:rPr>
          <w:rStyle w:val="Hyperlink"/>
        </w:rPr>
      </w:pPr>
    </w:p>
    <w:p w14:paraId="394B2C33" w14:textId="77777777" w:rsidR="006865FC" w:rsidRDefault="00BA5BFC">
      <w:pPr>
        <w:pStyle w:val="TOC4"/>
        <w:rPr>
          <w:rFonts w:ascii="Times New Roman" w:hAnsi="Times New Roman" w:cs="Times New Roman"/>
          <w:b w:val="0"/>
          <w:bCs w:val="0"/>
          <w:szCs w:val="24"/>
          <w:lang w:eastAsia="en-AU"/>
        </w:rPr>
      </w:pPr>
      <w:hyperlink w:anchor="_Toc266458831" w:history="1">
        <w:r w:rsidR="006865FC" w:rsidRPr="00552A02">
          <w:rPr>
            <w:rStyle w:val="Hyperlink"/>
          </w:rPr>
          <w:t>Schedule 2</w:t>
        </w:r>
        <w:r w:rsidR="006865FC">
          <w:rPr>
            <w:rFonts w:ascii="Times New Roman" w:hAnsi="Times New Roman" w:cs="Times New Roman"/>
            <w:b w:val="0"/>
            <w:bCs w:val="0"/>
            <w:szCs w:val="24"/>
            <w:lang w:eastAsia="en-AU"/>
          </w:rPr>
          <w:tab/>
        </w:r>
        <w:r w:rsidR="006865FC" w:rsidRPr="00552A02">
          <w:rPr>
            <w:rStyle w:val="Hyperlink"/>
          </w:rPr>
          <w:t>Prescribed activities</w:t>
        </w:r>
        <w:r w:rsidR="006865FC">
          <w:rPr>
            <w:webHidden/>
          </w:rPr>
          <w:tab/>
        </w:r>
        <w:r w:rsidR="006865FC">
          <w:rPr>
            <w:webHidden/>
          </w:rPr>
          <w:fldChar w:fldCharType="begin"/>
        </w:r>
        <w:r w:rsidR="006865FC">
          <w:rPr>
            <w:webHidden/>
          </w:rPr>
          <w:instrText xml:space="preserve"> PAGEREF _Toc266458831 \h </w:instrText>
        </w:r>
        <w:r w:rsidR="006865FC">
          <w:rPr>
            <w:webHidden/>
          </w:rPr>
        </w:r>
        <w:r w:rsidR="006865FC">
          <w:rPr>
            <w:webHidden/>
          </w:rPr>
          <w:fldChar w:fldCharType="separate"/>
        </w:r>
        <w:r w:rsidR="008E3FCA">
          <w:rPr>
            <w:webHidden/>
          </w:rPr>
          <w:t>25</w:t>
        </w:r>
        <w:r w:rsidR="006865FC">
          <w:rPr>
            <w:webHidden/>
          </w:rPr>
          <w:fldChar w:fldCharType="end"/>
        </w:r>
      </w:hyperlink>
    </w:p>
    <w:p w14:paraId="13EB6743" w14:textId="77777777" w:rsidR="002F0AAD" w:rsidRDefault="002F0AAD" w:rsidP="00C13E8F">
      <w:pPr>
        <w:pStyle w:val="TOC1"/>
      </w:pPr>
      <w:r>
        <w:fldChar w:fldCharType="end"/>
      </w:r>
    </w:p>
    <w:p w14:paraId="48E53ACC" w14:textId="77777777" w:rsidR="002F0AAD" w:rsidRPr="00156633" w:rsidRDefault="002F0AAD" w:rsidP="00DE333A">
      <w:pPr>
        <w:pStyle w:val="Parttitle"/>
      </w:pPr>
      <w:r>
        <w:br w:type="page"/>
      </w:r>
      <w:bookmarkStart w:id="1" w:name="_Toc487427401"/>
      <w:bookmarkStart w:id="2" w:name="_Toc487442133"/>
      <w:bookmarkStart w:id="3" w:name="_Toc487961219"/>
      <w:bookmarkStart w:id="4" w:name="_Toc76892485"/>
      <w:bookmarkStart w:id="5" w:name="_Toc266458784"/>
      <w:r w:rsidRPr="00156633">
        <w:lastRenderedPageBreak/>
        <w:t>Part 1</w:t>
      </w:r>
      <w:r w:rsidRPr="00156633">
        <w:tab/>
        <w:t>P</w:t>
      </w:r>
      <w:bookmarkEnd w:id="1"/>
      <w:bookmarkEnd w:id="2"/>
      <w:bookmarkEnd w:id="3"/>
      <w:r w:rsidRPr="00156633">
        <w:t>reliminary</w:t>
      </w:r>
      <w:bookmarkEnd w:id="4"/>
      <w:bookmarkEnd w:id="5"/>
    </w:p>
    <w:p w14:paraId="1D0D8C90" w14:textId="77777777" w:rsidR="002F0AAD" w:rsidRDefault="002F0AAD"/>
    <w:p w14:paraId="2BD62BBB" w14:textId="77777777" w:rsidR="002F0AAD" w:rsidRDefault="002F0AAD" w:rsidP="006A3C18">
      <w:pPr>
        <w:pStyle w:val="Sectiontitle"/>
        <w:tabs>
          <w:tab w:val="clear" w:pos="3420"/>
          <w:tab w:val="num" w:pos="540"/>
        </w:tabs>
        <w:spacing w:before="0"/>
        <w:ind w:left="539" w:hanging="539"/>
      </w:pPr>
      <w:bookmarkStart w:id="6" w:name="_Toc487427402"/>
      <w:bookmarkStart w:id="7" w:name="_Toc487442134"/>
      <w:bookmarkStart w:id="8" w:name="_Toc487961220"/>
      <w:bookmarkStart w:id="9" w:name="_Toc266458785"/>
      <w:r>
        <w:t>Short title</w:t>
      </w:r>
      <w:bookmarkEnd w:id="6"/>
      <w:bookmarkEnd w:id="7"/>
      <w:bookmarkEnd w:id="8"/>
      <w:bookmarkEnd w:id="9"/>
    </w:p>
    <w:p w14:paraId="52588058" w14:textId="4A5DE665" w:rsidR="002F0AAD" w:rsidRDefault="002F0AAD">
      <w:pPr>
        <w:pStyle w:val="Section"/>
      </w:pP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 xml:space="preserve">This model local law may be cited as </w:t>
      </w:r>
      <w:r>
        <w:rPr>
          <w:i/>
          <w:iCs/>
        </w:rPr>
        <w:t>Model Local Law No. 1 (Administration) 20</w:t>
      </w:r>
      <w:r w:rsidR="006108E6">
        <w:rPr>
          <w:i/>
          <w:iCs/>
        </w:rPr>
        <w:t>10</w:t>
      </w:r>
      <w:r>
        <w:t>.</w:t>
      </w:r>
    </w:p>
    <w:p w14:paraId="2840A0E3" w14:textId="77777777" w:rsidR="002F0AAD" w:rsidRDefault="002F0AAD"/>
    <w:p w14:paraId="5268F40A" w14:textId="77777777" w:rsidR="000D3E34" w:rsidRDefault="000D3E34" w:rsidP="000D3E34">
      <w:pPr>
        <w:pStyle w:val="Sectiontitle"/>
        <w:numPr>
          <w:ilvl w:val="0"/>
          <w:numId w:val="1"/>
        </w:numPr>
        <w:tabs>
          <w:tab w:val="clear" w:pos="3420"/>
          <w:tab w:val="num" w:pos="540"/>
          <w:tab w:val="num" w:pos="1080"/>
        </w:tabs>
        <w:ind w:left="540" w:hanging="540"/>
      </w:pPr>
      <w:bookmarkStart w:id="10" w:name="_Toc223506264"/>
      <w:bookmarkStart w:id="11" w:name="_Toc266458786"/>
      <w:r>
        <w:t>Purpose</w:t>
      </w:r>
      <w:r w:rsidR="00873640">
        <w:t>s</w:t>
      </w:r>
      <w:r>
        <w:t xml:space="preserve"> and how </w:t>
      </w:r>
      <w:r w:rsidR="00873640">
        <w:t>they are</w:t>
      </w:r>
      <w:r>
        <w:t xml:space="preserve"> to be achieved</w:t>
      </w:r>
      <w:bookmarkEnd w:id="10"/>
      <w:bookmarkEnd w:id="11"/>
    </w:p>
    <w:p w14:paraId="1F66F9BA" w14:textId="77777777" w:rsidR="000D3E34" w:rsidRPr="009012C4" w:rsidRDefault="000D3E34" w:rsidP="000D3E34">
      <w:pPr>
        <w:pStyle w:val="Subsection"/>
      </w:pPr>
      <w:r w:rsidRPr="009012C4">
        <w:t>(1)</w:t>
      </w:r>
      <w:r w:rsidRPr="009012C4">
        <w:tab/>
        <w:t>The purpose</w:t>
      </w:r>
      <w:r w:rsidR="004B3892">
        <w:t>s</w:t>
      </w:r>
      <w:r w:rsidRPr="009012C4">
        <w:t xml:space="preserve"> of this local law </w:t>
      </w:r>
      <w:r w:rsidR="004B3892">
        <w:t>are</w:t>
      </w:r>
      <w:r w:rsidRPr="009012C4">
        <w:t xml:space="preserve"> to provide a legal and procedural framework for the administration, implementation and enforcement of the l</w:t>
      </w:r>
      <w:r w:rsidR="004B3892">
        <w:t>ocal government’s local laws,</w:t>
      </w:r>
      <w:r w:rsidRPr="009012C4">
        <w:t xml:space="preserve"> subordinate local laws</w:t>
      </w:r>
      <w:r w:rsidR="004B3892">
        <w:t xml:space="preserve"> and specified regulatory powers under legislation, and to provide for miscellaneous administrative matters</w:t>
      </w:r>
      <w:r w:rsidRPr="009012C4">
        <w:t>.</w:t>
      </w:r>
    </w:p>
    <w:p w14:paraId="4C872318" w14:textId="77777777" w:rsidR="000D3E34" w:rsidRPr="009012C4" w:rsidRDefault="000D3E34" w:rsidP="000D3E34">
      <w:pPr>
        <w:pStyle w:val="Subsection"/>
      </w:pPr>
      <w:r w:rsidRPr="009012C4">
        <w:t>(2)</w:t>
      </w:r>
      <w:r w:rsidRPr="009012C4">
        <w:tab/>
        <w:t>The purpose</w:t>
      </w:r>
      <w:r w:rsidR="00873640">
        <w:t>s are</w:t>
      </w:r>
      <w:r w:rsidRPr="009012C4">
        <w:t xml:space="preserve"> to be achieved by providing for—</w:t>
      </w:r>
    </w:p>
    <w:p w14:paraId="775A3757" w14:textId="77777777" w:rsidR="000D3E34" w:rsidRDefault="009012C4" w:rsidP="000D3E34">
      <w:pPr>
        <w:pStyle w:val="Subsectionsubparagraph"/>
        <w:numPr>
          <w:ilvl w:val="0"/>
          <w:numId w:val="15"/>
        </w:numPr>
      </w:pPr>
      <w:r>
        <w:t>consistent</w:t>
      </w:r>
      <w:r w:rsidR="000D3E34" w:rsidRPr="009012C4">
        <w:t xml:space="preserve"> </w:t>
      </w:r>
      <w:r>
        <w:t xml:space="preserve">and comprehensive </w:t>
      </w:r>
      <w:r w:rsidR="00404009" w:rsidRPr="009012C4">
        <w:t xml:space="preserve">processes </w:t>
      </w:r>
      <w:r>
        <w:t>for the local government to grant and regulate approvals to undertake</w:t>
      </w:r>
      <w:r w:rsidR="00404009" w:rsidRPr="009012C4">
        <w:t xml:space="preserve"> prescribed activities</w:t>
      </w:r>
      <w:r w:rsidR="000D3E34" w:rsidRPr="009012C4">
        <w:t>; and</w:t>
      </w:r>
    </w:p>
    <w:p w14:paraId="5B0A0CD3" w14:textId="77777777" w:rsidR="00404009" w:rsidRPr="009012C4" w:rsidRDefault="00404009" w:rsidP="000D3E34">
      <w:pPr>
        <w:pStyle w:val="Subsectionsubparagraph"/>
      </w:pPr>
      <w:r w:rsidRPr="009012C4">
        <w:t>authorised persons for enforcing local laws; and</w:t>
      </w:r>
    </w:p>
    <w:p w14:paraId="2B9ADD2F" w14:textId="77777777" w:rsidR="00404009" w:rsidRPr="009012C4" w:rsidRDefault="004B3892" w:rsidP="000D3E34">
      <w:pPr>
        <w:pStyle w:val="Subsectionsubparagraph"/>
      </w:pPr>
      <w:r>
        <w:t>review of</w:t>
      </w:r>
      <w:r w:rsidR="00404009" w:rsidRPr="009012C4">
        <w:t xml:space="preserve"> </w:t>
      </w:r>
      <w:r>
        <w:t xml:space="preserve">certain </w:t>
      </w:r>
      <w:r w:rsidR="00404009" w:rsidRPr="009012C4">
        <w:t>decisions</w:t>
      </w:r>
      <w:r>
        <w:t xml:space="preserve"> made under local laws</w:t>
      </w:r>
      <w:r w:rsidR="00404009" w:rsidRPr="009012C4">
        <w:t>; and</w:t>
      </w:r>
    </w:p>
    <w:p w14:paraId="6F242871" w14:textId="77777777" w:rsidR="000D3E34" w:rsidRDefault="00404009" w:rsidP="000D3E34">
      <w:pPr>
        <w:pStyle w:val="Subsectionsubparagraph"/>
      </w:pPr>
      <w:r w:rsidRPr="009012C4">
        <w:t>enforcement of local laws</w:t>
      </w:r>
      <w:r w:rsidR="004B3892">
        <w:t>; and</w:t>
      </w:r>
    </w:p>
    <w:p w14:paraId="5930651F" w14:textId="77777777" w:rsidR="004B3892" w:rsidRDefault="004B3892" w:rsidP="000D3E34">
      <w:pPr>
        <w:pStyle w:val="Subsectionsubparagraph"/>
      </w:pPr>
      <w:r>
        <w:t>matters relating to legal proceedings; and</w:t>
      </w:r>
    </w:p>
    <w:p w14:paraId="30A429A8" w14:textId="77777777" w:rsidR="004B3892" w:rsidRPr="009012C4" w:rsidRDefault="004B3892" w:rsidP="000D3E34">
      <w:pPr>
        <w:pStyle w:val="Subsectionsubparagraph"/>
      </w:pPr>
      <w:r>
        <w:t xml:space="preserve">miscellaneous administrative matters relating to meetings, fees, abandoned goods and seized </w:t>
      </w:r>
      <w:r w:rsidR="009630E2">
        <w:t xml:space="preserve">and impounded </w:t>
      </w:r>
      <w:r>
        <w:t>items.</w:t>
      </w:r>
    </w:p>
    <w:p w14:paraId="24DEF23E" w14:textId="77777777" w:rsidR="002F0AAD" w:rsidRDefault="002F0AAD"/>
    <w:p w14:paraId="17FFF0B2" w14:textId="77777777" w:rsidR="002F0AAD" w:rsidRDefault="002F0AAD" w:rsidP="00F255CF">
      <w:pPr>
        <w:pStyle w:val="Sectiontitle"/>
        <w:tabs>
          <w:tab w:val="clear" w:pos="3420"/>
          <w:tab w:val="num" w:pos="540"/>
        </w:tabs>
        <w:ind w:left="540" w:hanging="540"/>
      </w:pPr>
      <w:bookmarkStart w:id="12" w:name="_Toc487427404"/>
      <w:bookmarkStart w:id="13" w:name="_Toc487442136"/>
      <w:bookmarkStart w:id="14" w:name="_Toc487961222"/>
      <w:bookmarkStart w:id="15" w:name="_Toc266458787"/>
      <w:r>
        <w:t>Definitions—the dictionary</w:t>
      </w:r>
      <w:bookmarkEnd w:id="12"/>
      <w:bookmarkEnd w:id="13"/>
      <w:bookmarkEnd w:id="14"/>
      <w:bookmarkEnd w:id="15"/>
    </w:p>
    <w:p w14:paraId="50C18AAB" w14:textId="77777777" w:rsidR="002F0AAD" w:rsidRDefault="00D75853">
      <w:pPr>
        <w:pStyle w:val="Section"/>
      </w:pPr>
      <w:r>
        <w:t xml:space="preserve">The dictionary in </w:t>
      </w:r>
      <w:r w:rsidR="00873640">
        <w:t>s</w:t>
      </w:r>
      <w:r w:rsidR="002F0AAD">
        <w:t>chedule</w:t>
      </w:r>
      <w:r w:rsidR="00983269">
        <w:t xml:space="preserve"> </w:t>
      </w:r>
      <w:r w:rsidR="007B69A2">
        <w:t>1</w:t>
      </w:r>
      <w:r w:rsidR="002F0AAD">
        <w:t xml:space="preserve"> defines particular words used in this local law.</w:t>
      </w:r>
    </w:p>
    <w:p w14:paraId="2BF1B031" w14:textId="77777777" w:rsidR="002F0AAD" w:rsidRDefault="002F0AAD"/>
    <w:p w14:paraId="72011B1E" w14:textId="77777777" w:rsidR="00F1329C" w:rsidRPr="009E43EC" w:rsidRDefault="00F43F78" w:rsidP="00F1329C">
      <w:pPr>
        <w:pStyle w:val="Sectiontitle"/>
        <w:tabs>
          <w:tab w:val="clear" w:pos="3420"/>
          <w:tab w:val="num" w:pos="540"/>
        </w:tabs>
        <w:ind w:left="0" w:firstLine="0"/>
      </w:pPr>
      <w:bookmarkStart w:id="16" w:name="_Toc266458788"/>
      <w:r>
        <w:t>Relationship with other laws</w:t>
      </w:r>
      <w:r w:rsidR="00F75C26" w:rsidRPr="008A3854">
        <w:rPr>
          <w:rStyle w:val="FootnoteReference"/>
          <w:rFonts w:ascii="Times New Roman" w:hAnsi="Times New Roman" w:cs="Times New Roman"/>
          <w:b w:val="0"/>
        </w:rPr>
        <w:footnoteReference w:id="1"/>
      </w:r>
      <w:bookmarkEnd w:id="16"/>
    </w:p>
    <w:p w14:paraId="2F7A4D81" w14:textId="77777777" w:rsidR="00904BD3" w:rsidRPr="00422B2D" w:rsidRDefault="00F1329C" w:rsidP="00422B2D">
      <w:pPr>
        <w:pStyle w:val="Section"/>
      </w:pPr>
      <w:r w:rsidRPr="00422B2D">
        <w:rPr>
          <w:szCs w:val="24"/>
        </w:rPr>
        <w:t>This local law</w:t>
      </w:r>
      <w:r w:rsidR="00904BD3" w:rsidRPr="00422B2D">
        <w:t xml:space="preserve"> is—</w:t>
      </w:r>
    </w:p>
    <w:p w14:paraId="01FC0E3B" w14:textId="77777777" w:rsidR="00904BD3" w:rsidRDefault="00904BD3" w:rsidP="00904BD3">
      <w:pPr>
        <w:pStyle w:val="Subsectionsubparagraph"/>
        <w:numPr>
          <w:ilvl w:val="0"/>
          <w:numId w:val="77"/>
        </w:numPr>
      </w:pPr>
      <w:r>
        <w:t>in addition to, and does not derogate from</w:t>
      </w:r>
      <w:r w:rsidR="00422B2D">
        <w:t>, laws regulating land use planning and development assessment</w:t>
      </w:r>
      <w:r>
        <w:t>; and</w:t>
      </w:r>
    </w:p>
    <w:p w14:paraId="3DBAA209" w14:textId="77777777" w:rsidR="00F1329C" w:rsidRPr="0013460E" w:rsidRDefault="00F1329C" w:rsidP="00904BD3">
      <w:pPr>
        <w:pStyle w:val="Subsectionsubparagraph"/>
        <w:numPr>
          <w:ilvl w:val="0"/>
          <w:numId w:val="77"/>
        </w:numPr>
        <w:rPr>
          <w:lang w:eastAsia="en-AU"/>
        </w:rPr>
      </w:pPr>
      <w:r w:rsidRPr="0013460E">
        <w:rPr>
          <w:spacing w:val="-3"/>
        </w:rPr>
        <w:t xml:space="preserve">applies to </w:t>
      </w:r>
      <w:r w:rsidR="009D059D">
        <w:rPr>
          <w:spacing w:val="-3"/>
        </w:rPr>
        <w:t xml:space="preserve">each of the local government’s </w:t>
      </w:r>
      <w:r w:rsidRPr="0013460E">
        <w:rPr>
          <w:spacing w:val="-3"/>
        </w:rPr>
        <w:t>local law</w:t>
      </w:r>
      <w:r>
        <w:rPr>
          <w:spacing w:val="-3"/>
        </w:rPr>
        <w:t>s</w:t>
      </w:r>
      <w:r w:rsidRPr="0013460E">
        <w:rPr>
          <w:lang w:eastAsia="en-AU"/>
        </w:rPr>
        <w:t xml:space="preserve"> subject to any specific p</w:t>
      </w:r>
      <w:r>
        <w:rPr>
          <w:lang w:eastAsia="en-AU"/>
        </w:rPr>
        <w:t xml:space="preserve">rovision in </w:t>
      </w:r>
      <w:r w:rsidR="00D4558B">
        <w:rPr>
          <w:lang w:eastAsia="en-AU"/>
        </w:rPr>
        <w:t>a</w:t>
      </w:r>
      <w:r w:rsidRPr="0013460E">
        <w:rPr>
          <w:lang w:eastAsia="en-AU"/>
        </w:rPr>
        <w:t xml:space="preserve"> local law that expresses a contrary intention. </w:t>
      </w:r>
    </w:p>
    <w:p w14:paraId="3BE6FA61" w14:textId="77777777" w:rsidR="0073715A" w:rsidRPr="0073715A" w:rsidRDefault="0073715A" w:rsidP="0073715A">
      <w:pPr>
        <w:pStyle w:val="Sectiontitle"/>
        <w:numPr>
          <w:ilvl w:val="0"/>
          <w:numId w:val="0"/>
        </w:numPr>
        <w:ind w:left="540"/>
        <w:rPr>
          <w:rFonts w:ascii="Times New Roman" w:hAnsi="Times New Roman" w:cs="Times New Roman"/>
          <w:b w:val="0"/>
        </w:rPr>
      </w:pPr>
    </w:p>
    <w:p w14:paraId="2720342E" w14:textId="77777777" w:rsidR="002F0AAD" w:rsidRDefault="002F0AAD" w:rsidP="00DE333A">
      <w:pPr>
        <w:pStyle w:val="Parttitle"/>
      </w:pPr>
      <w:bookmarkStart w:id="17" w:name="_Toc487427405"/>
      <w:bookmarkStart w:id="18" w:name="_Toc487442138"/>
      <w:bookmarkStart w:id="19" w:name="_Toc487961224"/>
      <w:bookmarkStart w:id="20" w:name="_Toc76890864"/>
      <w:bookmarkStart w:id="21" w:name="_Toc266458789"/>
      <w:r>
        <w:t>Part 2</w:t>
      </w:r>
      <w:r>
        <w:tab/>
      </w:r>
      <w:r w:rsidR="00A22FF1">
        <w:t>A</w:t>
      </w:r>
      <w:r>
        <w:t>pprovals</w:t>
      </w:r>
      <w:bookmarkEnd w:id="17"/>
      <w:bookmarkEnd w:id="18"/>
      <w:bookmarkEnd w:id="19"/>
      <w:bookmarkEnd w:id="20"/>
      <w:r w:rsidR="00A22FF1">
        <w:t xml:space="preserve"> for prescribed activities</w:t>
      </w:r>
      <w:bookmarkEnd w:id="21"/>
    </w:p>
    <w:p w14:paraId="197E937E" w14:textId="77777777" w:rsidR="002F0AAD" w:rsidRDefault="002F0AAD"/>
    <w:p w14:paraId="27ED06E4" w14:textId="77777777" w:rsidR="0030081C" w:rsidRDefault="0030081C" w:rsidP="0030081C">
      <w:pPr>
        <w:pStyle w:val="Sectiontitle"/>
        <w:tabs>
          <w:tab w:val="clear" w:pos="3420"/>
          <w:tab w:val="num" w:pos="540"/>
        </w:tabs>
        <w:ind w:left="540" w:hanging="540"/>
      </w:pPr>
      <w:bookmarkStart w:id="22" w:name="_Toc266458790"/>
      <w:r>
        <w:t xml:space="preserve">Meaning of </w:t>
      </w:r>
      <w:r>
        <w:rPr>
          <w:i/>
        </w:rPr>
        <w:t>prescribed activity</w:t>
      </w:r>
      <w:bookmarkEnd w:id="22"/>
    </w:p>
    <w:p w14:paraId="4B2E228F" w14:textId="77777777" w:rsidR="0030081C" w:rsidRPr="0030081C" w:rsidRDefault="0030081C" w:rsidP="005F1BD4">
      <w:pPr>
        <w:pStyle w:val="Section"/>
      </w:pPr>
      <w:r w:rsidRPr="005F1BD4">
        <w:rPr>
          <w:b/>
          <w:i/>
        </w:rPr>
        <w:t>Prescribed activity</w:t>
      </w:r>
      <w:r w:rsidRPr="0030081C">
        <w:t xml:space="preserve"> m</w:t>
      </w:r>
      <w:r>
        <w:t>eans—</w:t>
      </w:r>
    </w:p>
    <w:p w14:paraId="43F09799" w14:textId="77777777" w:rsidR="0030081C" w:rsidRDefault="0030081C" w:rsidP="00AF778F">
      <w:pPr>
        <w:pStyle w:val="Subsectionsubparagraph"/>
        <w:numPr>
          <w:ilvl w:val="0"/>
          <w:numId w:val="56"/>
        </w:numPr>
      </w:pPr>
      <w:r w:rsidRPr="0030081C">
        <w:t xml:space="preserve">an activity </w:t>
      </w:r>
      <w:r w:rsidR="00B672A5">
        <w:t>prescribed</w:t>
      </w:r>
      <w:r w:rsidR="00B672A5" w:rsidRPr="0030081C">
        <w:t xml:space="preserve"> </w:t>
      </w:r>
      <w:r w:rsidRPr="0030081C">
        <w:t xml:space="preserve">in </w:t>
      </w:r>
      <w:r>
        <w:t xml:space="preserve">part 1 of </w:t>
      </w:r>
      <w:r w:rsidRPr="0030081C">
        <w:t>schedule 2</w:t>
      </w:r>
      <w:r w:rsidR="00AF778F">
        <w:t xml:space="preserve"> and defined in part 2 of schedule 2</w:t>
      </w:r>
      <w:r w:rsidRPr="0030081C">
        <w:t>; or</w:t>
      </w:r>
    </w:p>
    <w:p w14:paraId="7FF4A5A4" w14:textId="77777777" w:rsidR="0030081C" w:rsidRPr="0030081C" w:rsidRDefault="00EF70F2" w:rsidP="0030081C">
      <w:pPr>
        <w:pStyle w:val="Subsectionsubparagraph"/>
      </w:pPr>
      <w:r>
        <w:br w:type="page"/>
      </w:r>
      <w:r w:rsidR="0030081C">
        <w:lastRenderedPageBreak/>
        <w:t xml:space="preserve">an </w:t>
      </w:r>
      <w:r w:rsidR="0030081C" w:rsidRPr="0030081C">
        <w:t xml:space="preserve">activity for which a Local Government Act authorises the local government to grant an approval but does not </w:t>
      </w:r>
      <w:r w:rsidR="00A3593D">
        <w:t xml:space="preserve">make any other provision, except provision that is consistent with this part, about the process for the local government </w:t>
      </w:r>
      <w:r w:rsidR="009F55A0">
        <w:t>to grant the approval.</w:t>
      </w:r>
    </w:p>
    <w:p w14:paraId="67837558" w14:textId="77777777" w:rsidR="0030081C" w:rsidRDefault="0030081C"/>
    <w:p w14:paraId="3939990B" w14:textId="77777777" w:rsidR="00E42FB4" w:rsidRDefault="008C4CDD" w:rsidP="00F255CF">
      <w:pPr>
        <w:pStyle w:val="Sectiontitle"/>
        <w:tabs>
          <w:tab w:val="clear" w:pos="3420"/>
          <w:tab w:val="num" w:pos="540"/>
        </w:tabs>
        <w:ind w:left="540" w:hanging="540"/>
      </w:pPr>
      <w:bookmarkStart w:id="23" w:name="_Toc266458791"/>
      <w:r>
        <w:t>Offence to undertake</w:t>
      </w:r>
      <w:r w:rsidR="00942950">
        <w:t xml:space="preserve"> </w:t>
      </w:r>
      <w:r w:rsidR="00EA67BF">
        <w:t xml:space="preserve">local law </w:t>
      </w:r>
      <w:r w:rsidR="00942950">
        <w:t>p</w:t>
      </w:r>
      <w:r w:rsidR="007F0635">
        <w:t>rescribed activit</w:t>
      </w:r>
      <w:r>
        <w:t>y without approval</w:t>
      </w:r>
      <w:bookmarkEnd w:id="23"/>
      <w:r w:rsidR="007F0635">
        <w:t xml:space="preserve"> </w:t>
      </w:r>
    </w:p>
    <w:p w14:paraId="71B1204C" w14:textId="77777777" w:rsidR="009D6DC1" w:rsidRDefault="003129C1" w:rsidP="003129C1">
      <w:pPr>
        <w:pStyle w:val="Subsection"/>
        <w:rPr>
          <w:rStyle w:val="section0"/>
        </w:rPr>
      </w:pPr>
      <w:r>
        <w:rPr>
          <w:rStyle w:val="section0"/>
        </w:rPr>
        <w:t>(1)</w:t>
      </w:r>
      <w:r>
        <w:rPr>
          <w:rStyle w:val="section0"/>
        </w:rPr>
        <w:tab/>
      </w:r>
      <w:r w:rsidR="008C4CDD">
        <w:rPr>
          <w:rStyle w:val="section0"/>
        </w:rPr>
        <w:t xml:space="preserve">This section applies to a prescribed activity </w:t>
      </w:r>
      <w:r w:rsidR="00A96BC3">
        <w:rPr>
          <w:rStyle w:val="section0"/>
        </w:rPr>
        <w:t>mentioned in</w:t>
      </w:r>
      <w:r w:rsidR="009D6DC1">
        <w:t>—</w:t>
      </w:r>
    </w:p>
    <w:p w14:paraId="3330F3A1" w14:textId="77777777" w:rsidR="009D6DC1" w:rsidRDefault="00A96BC3" w:rsidP="009D6DC1">
      <w:pPr>
        <w:pStyle w:val="Subsection"/>
        <w:numPr>
          <w:ilvl w:val="2"/>
          <w:numId w:val="2"/>
        </w:numPr>
        <w:tabs>
          <w:tab w:val="clear" w:pos="1080"/>
          <w:tab w:val="clear" w:pos="1800"/>
          <w:tab w:val="num" w:pos="1620"/>
        </w:tabs>
        <w:ind w:left="1620" w:hanging="540"/>
      </w:pPr>
      <w:r w:rsidRPr="009D6DC1">
        <w:t>section 5(a)</w:t>
      </w:r>
      <w:r w:rsidR="009D6DC1">
        <w:t>;</w:t>
      </w:r>
      <w:r w:rsidRPr="009D6DC1">
        <w:t xml:space="preserve"> or</w:t>
      </w:r>
    </w:p>
    <w:p w14:paraId="77FF303E" w14:textId="77777777" w:rsidR="008C4CDD" w:rsidRDefault="002F0D75" w:rsidP="009D6DC1">
      <w:pPr>
        <w:pStyle w:val="Subsection"/>
        <w:numPr>
          <w:ilvl w:val="2"/>
          <w:numId w:val="2"/>
        </w:numPr>
        <w:tabs>
          <w:tab w:val="clear" w:pos="1080"/>
          <w:tab w:val="clear" w:pos="1800"/>
          <w:tab w:val="num" w:pos="1620"/>
        </w:tabs>
        <w:ind w:left="1620" w:hanging="540"/>
        <w:rPr>
          <w:rStyle w:val="section0"/>
        </w:rPr>
      </w:pPr>
      <w:r w:rsidRPr="009D6DC1">
        <w:t>section 5</w:t>
      </w:r>
      <w:r w:rsidR="00A96BC3" w:rsidRPr="009D6DC1">
        <w:t>(b)</w:t>
      </w:r>
      <w:r w:rsidRPr="009D6DC1">
        <w:t xml:space="preserve"> </w:t>
      </w:r>
      <w:r>
        <w:t xml:space="preserve">if the Local Government Act that </w:t>
      </w:r>
      <w:r w:rsidR="009D6DC1">
        <w:t>authorises</w:t>
      </w:r>
      <w:r>
        <w:t xml:space="preserve"> the local government to grant the approval is a local law</w:t>
      </w:r>
      <w:r w:rsidR="008C4CDD">
        <w:rPr>
          <w:rStyle w:val="section0"/>
        </w:rPr>
        <w:t>.</w:t>
      </w:r>
      <w:r w:rsidR="00EA67BF">
        <w:rPr>
          <w:rStyle w:val="FootnoteReference"/>
        </w:rPr>
        <w:footnoteReference w:id="2"/>
      </w:r>
    </w:p>
    <w:p w14:paraId="13EAA2AD" w14:textId="77777777" w:rsidR="00E42FB4" w:rsidRPr="00E42FB4" w:rsidRDefault="008C4CDD" w:rsidP="003129C1">
      <w:pPr>
        <w:pStyle w:val="Subsection"/>
        <w:rPr>
          <w:rStyle w:val="section0"/>
        </w:rPr>
      </w:pPr>
      <w:r>
        <w:rPr>
          <w:rStyle w:val="section0"/>
        </w:rPr>
        <w:t>(2)</w:t>
      </w:r>
      <w:r>
        <w:rPr>
          <w:rStyle w:val="section0"/>
        </w:rPr>
        <w:tab/>
      </w:r>
      <w:r w:rsidR="00E42FB4" w:rsidRPr="00E42FB4">
        <w:rPr>
          <w:rStyle w:val="section0"/>
        </w:rPr>
        <w:t xml:space="preserve">A person must not undertake </w:t>
      </w:r>
      <w:r w:rsidR="001217C2">
        <w:rPr>
          <w:rStyle w:val="section0"/>
        </w:rPr>
        <w:t>the</w:t>
      </w:r>
      <w:r w:rsidR="00E42FB4" w:rsidRPr="00E42FB4">
        <w:rPr>
          <w:rStyle w:val="section0"/>
        </w:rPr>
        <w:t xml:space="preserve"> prescribed activity</w:t>
      </w:r>
      <w:r w:rsidR="00942950">
        <w:rPr>
          <w:rStyle w:val="section0"/>
        </w:rPr>
        <w:t xml:space="preserve"> </w:t>
      </w:r>
      <w:r w:rsidR="00367C11">
        <w:rPr>
          <w:rStyle w:val="section0"/>
        </w:rPr>
        <w:t>without a current</w:t>
      </w:r>
      <w:r w:rsidR="003129C1">
        <w:rPr>
          <w:rStyle w:val="section0"/>
        </w:rPr>
        <w:t xml:space="preserve"> </w:t>
      </w:r>
      <w:r w:rsidR="00367C11">
        <w:rPr>
          <w:rStyle w:val="section0"/>
        </w:rPr>
        <w:t>approval granted by the local government</w:t>
      </w:r>
      <w:r w:rsidR="00E42FB4" w:rsidRPr="00E42FB4">
        <w:rPr>
          <w:rStyle w:val="section0"/>
        </w:rPr>
        <w:t>.</w:t>
      </w:r>
    </w:p>
    <w:p w14:paraId="2B6F8CE8" w14:textId="77777777" w:rsidR="00C7396D" w:rsidRDefault="00E42FB4" w:rsidP="00CD07B3">
      <w:pPr>
        <w:pStyle w:val="Penalty"/>
        <w:rPr>
          <w:rStyle w:val="section0"/>
        </w:rPr>
      </w:pPr>
      <w:r w:rsidRPr="00E42FB4">
        <w:rPr>
          <w:rStyle w:val="section0"/>
        </w:rPr>
        <w:t>Maximum penalty</w:t>
      </w:r>
      <w:r w:rsidR="00404C01">
        <w:rPr>
          <w:rStyle w:val="section0"/>
        </w:rPr>
        <w:t xml:space="preserve"> for subsection (2)</w:t>
      </w:r>
      <w:r w:rsidR="00C7396D">
        <w:t>—</w:t>
      </w:r>
    </w:p>
    <w:p w14:paraId="717D73C0" w14:textId="77777777" w:rsidR="007D6B53" w:rsidRDefault="007D6B53" w:rsidP="00C7396D">
      <w:pPr>
        <w:pStyle w:val="Penalty"/>
        <w:numPr>
          <w:ilvl w:val="0"/>
          <w:numId w:val="16"/>
        </w:numPr>
        <w:rPr>
          <w:rStyle w:val="section0"/>
        </w:rPr>
      </w:pPr>
      <w:r>
        <w:rPr>
          <w:rStyle w:val="section0"/>
        </w:rPr>
        <w:t>for an activity for which no category has been declared by subordinate local law</w:t>
      </w:r>
      <w:r>
        <w:t>—</w:t>
      </w:r>
      <w:r w:rsidRPr="00E42FB4">
        <w:rPr>
          <w:rStyle w:val="section0"/>
        </w:rPr>
        <w:t>50 penalty units</w:t>
      </w:r>
      <w:r w:rsidR="00181D9E">
        <w:rPr>
          <w:rStyle w:val="section0"/>
        </w:rPr>
        <w:t>; or</w:t>
      </w:r>
    </w:p>
    <w:p w14:paraId="74CE73EC" w14:textId="77777777" w:rsidR="005B1B51" w:rsidRDefault="00C7396D" w:rsidP="00C7396D">
      <w:pPr>
        <w:pStyle w:val="Penalty"/>
        <w:numPr>
          <w:ilvl w:val="0"/>
          <w:numId w:val="16"/>
        </w:numPr>
        <w:rPr>
          <w:rStyle w:val="section0"/>
        </w:rPr>
      </w:pPr>
      <w:r>
        <w:rPr>
          <w:rStyle w:val="section0"/>
        </w:rPr>
        <w:t>for a category 1</w:t>
      </w:r>
      <w:r w:rsidRPr="00C7396D">
        <w:rPr>
          <w:rStyle w:val="section0"/>
        </w:rPr>
        <w:t xml:space="preserve"> </w:t>
      </w:r>
      <w:r>
        <w:rPr>
          <w:rStyle w:val="section0"/>
        </w:rPr>
        <w:t>activity</w:t>
      </w:r>
      <w:r>
        <w:t>—</w:t>
      </w:r>
      <w:r w:rsidR="00E42FB4" w:rsidRPr="00E42FB4">
        <w:rPr>
          <w:rStyle w:val="section0"/>
        </w:rPr>
        <w:t>50 penalty units</w:t>
      </w:r>
      <w:r>
        <w:rPr>
          <w:rStyle w:val="section0"/>
        </w:rPr>
        <w:t>; or</w:t>
      </w:r>
    </w:p>
    <w:p w14:paraId="2F422995" w14:textId="77777777" w:rsidR="00C7396D" w:rsidRDefault="00C7396D" w:rsidP="00C7396D">
      <w:pPr>
        <w:pStyle w:val="Penalty"/>
        <w:numPr>
          <w:ilvl w:val="0"/>
          <w:numId w:val="16"/>
        </w:numPr>
        <w:rPr>
          <w:rStyle w:val="section0"/>
        </w:rPr>
      </w:pPr>
      <w:r>
        <w:rPr>
          <w:rStyle w:val="section0"/>
        </w:rPr>
        <w:t>for a category 2 activity</w:t>
      </w:r>
      <w:r>
        <w:t>—20</w:t>
      </w:r>
      <w:r w:rsidRPr="00E42FB4">
        <w:rPr>
          <w:rStyle w:val="section0"/>
        </w:rPr>
        <w:t>0 penalty units</w:t>
      </w:r>
      <w:r>
        <w:rPr>
          <w:rStyle w:val="section0"/>
        </w:rPr>
        <w:t>; or</w:t>
      </w:r>
    </w:p>
    <w:p w14:paraId="184214EB" w14:textId="77777777" w:rsidR="00C7396D" w:rsidRDefault="00C7396D" w:rsidP="00C7396D">
      <w:pPr>
        <w:pStyle w:val="Penalty"/>
        <w:numPr>
          <w:ilvl w:val="0"/>
          <w:numId w:val="16"/>
        </w:numPr>
        <w:rPr>
          <w:rStyle w:val="section0"/>
        </w:rPr>
      </w:pPr>
      <w:r>
        <w:rPr>
          <w:rStyle w:val="section0"/>
        </w:rPr>
        <w:t>for a category 3 activity</w:t>
      </w:r>
      <w:r>
        <w:t>—</w:t>
      </w:r>
      <w:r>
        <w:rPr>
          <w:rStyle w:val="section0"/>
        </w:rPr>
        <w:t>50</w:t>
      </w:r>
      <w:r w:rsidRPr="00E42FB4">
        <w:rPr>
          <w:rStyle w:val="section0"/>
        </w:rPr>
        <w:t>0 penalty units</w:t>
      </w:r>
      <w:r>
        <w:rPr>
          <w:rStyle w:val="section0"/>
        </w:rPr>
        <w:t>.</w:t>
      </w:r>
    </w:p>
    <w:p w14:paraId="3A294267" w14:textId="77777777" w:rsidR="005F1BD4" w:rsidRDefault="005F1BD4" w:rsidP="003129C1">
      <w:pPr>
        <w:pStyle w:val="Subsection"/>
      </w:pPr>
      <w:bookmarkStart w:id="24" w:name="_Toc487427406"/>
      <w:bookmarkStart w:id="25" w:name="_Toc487442139"/>
      <w:bookmarkStart w:id="26" w:name="_Toc487961225"/>
      <w:r>
        <w:rPr>
          <w:lang w:eastAsia="en-AU"/>
        </w:rPr>
        <w:t>(3)</w:t>
      </w:r>
      <w:r>
        <w:rPr>
          <w:lang w:eastAsia="en-AU"/>
        </w:rPr>
        <w:tab/>
      </w:r>
      <w:r w:rsidR="00BD3A06">
        <w:rPr>
          <w:lang w:eastAsia="en-AU"/>
        </w:rPr>
        <w:t xml:space="preserve">However, </w:t>
      </w:r>
      <w:r w:rsidR="00BD3A06">
        <w:t>a local government may, by subordinate local law, declare that subsection (2) does not apply to a prescribed activity or a particular activity that is within the category of a prescribed activity</w:t>
      </w:r>
      <w:r w:rsidR="00181D9E">
        <w:t>.</w:t>
      </w:r>
    </w:p>
    <w:p w14:paraId="5BE54AC0" w14:textId="77777777" w:rsidR="00BD3A06" w:rsidRDefault="00F75C78" w:rsidP="00BD3A06">
      <w:pPr>
        <w:pStyle w:val="Example"/>
        <w:rPr>
          <w:i/>
          <w:iCs/>
        </w:rPr>
      </w:pPr>
      <w:r>
        <w:rPr>
          <w:i/>
          <w:iCs/>
        </w:rPr>
        <w:t>Examples</w:t>
      </w:r>
      <w:r w:rsidR="00BD3A06">
        <w:rPr>
          <w:i/>
          <w:iCs/>
        </w:rPr>
        <w:t xml:space="preserve">— </w:t>
      </w:r>
    </w:p>
    <w:p w14:paraId="06717FB8" w14:textId="77777777" w:rsidR="00BD3A06" w:rsidRDefault="00BD3A06" w:rsidP="00BD3A06">
      <w:pPr>
        <w:pStyle w:val="Example"/>
        <w:numPr>
          <w:ilvl w:val="0"/>
          <w:numId w:val="57"/>
        </w:numPr>
        <w:rPr>
          <w:bCs/>
          <w:iCs/>
        </w:rPr>
      </w:pPr>
      <w:r>
        <w:rPr>
          <w:bCs/>
          <w:iCs/>
        </w:rPr>
        <w:t>A</w:t>
      </w:r>
      <w:r w:rsidRPr="001217C2">
        <w:rPr>
          <w:bCs/>
          <w:iCs/>
        </w:rPr>
        <w:t xml:space="preserve"> subordinate local law may </w:t>
      </w:r>
      <w:r>
        <w:rPr>
          <w:bCs/>
          <w:iCs/>
        </w:rPr>
        <w:t>declare</w:t>
      </w:r>
      <w:r w:rsidRPr="001217C2">
        <w:rPr>
          <w:bCs/>
          <w:iCs/>
        </w:rPr>
        <w:t xml:space="preserve"> that</w:t>
      </w:r>
      <w:r>
        <w:rPr>
          <w:bCs/>
          <w:iCs/>
        </w:rPr>
        <w:t xml:space="preserve"> subsection (2) does not apply to installation of a specified type of advertising device (</w:t>
      </w:r>
      <w:r w:rsidR="00181D9E">
        <w:rPr>
          <w:bCs/>
          <w:iCs/>
        </w:rPr>
        <w:t xml:space="preserve">for example, a device </w:t>
      </w:r>
      <w:r>
        <w:rPr>
          <w:bCs/>
          <w:iCs/>
        </w:rPr>
        <w:t xml:space="preserve">prescribed as a ‘permitted advertising device’).  These permitted advertising devices would not require an approval under this </w:t>
      </w:r>
      <w:proofErr w:type="gramStart"/>
      <w:r>
        <w:rPr>
          <w:bCs/>
          <w:iCs/>
        </w:rPr>
        <w:t>part</w:t>
      </w:r>
      <w:proofErr w:type="gramEnd"/>
      <w:r>
        <w:rPr>
          <w:bCs/>
          <w:iCs/>
        </w:rPr>
        <w:t xml:space="preserve"> but other types of advertising devices would continue </w:t>
      </w:r>
      <w:r w:rsidR="00181D9E">
        <w:rPr>
          <w:bCs/>
          <w:iCs/>
        </w:rPr>
        <w:t xml:space="preserve">to </w:t>
      </w:r>
      <w:r>
        <w:rPr>
          <w:bCs/>
          <w:iCs/>
        </w:rPr>
        <w:t>require an approval.</w:t>
      </w:r>
    </w:p>
    <w:p w14:paraId="4B3D72C3" w14:textId="77777777" w:rsidR="00BD3A06" w:rsidRDefault="00BD3A06" w:rsidP="00BD3A06">
      <w:pPr>
        <w:pStyle w:val="Example"/>
        <w:numPr>
          <w:ilvl w:val="0"/>
          <w:numId w:val="57"/>
        </w:numPr>
        <w:rPr>
          <w:bCs/>
          <w:iCs/>
        </w:rPr>
      </w:pPr>
      <w:r>
        <w:rPr>
          <w:bCs/>
          <w:iCs/>
        </w:rPr>
        <w:t>A subordinate local law may declare that subsection (2) does not apply to the operation of a camping ground that meets certain criter</w:t>
      </w:r>
      <w:r w:rsidR="00181D9E">
        <w:rPr>
          <w:bCs/>
          <w:iCs/>
        </w:rPr>
        <w:t>ia (for example,</w:t>
      </w:r>
      <w:r>
        <w:rPr>
          <w:bCs/>
          <w:iCs/>
        </w:rPr>
        <w:t xml:space="preserve"> less than a certain size or in a particular location) or complies with certain conditions.  A person operating such a camping ground would therefore not require an approval under this part.</w:t>
      </w:r>
    </w:p>
    <w:p w14:paraId="0F68702B" w14:textId="77777777" w:rsidR="006232C6" w:rsidRPr="001217C2" w:rsidRDefault="006232C6" w:rsidP="00BD3A06">
      <w:pPr>
        <w:pStyle w:val="Example"/>
        <w:numPr>
          <w:ilvl w:val="0"/>
          <w:numId w:val="57"/>
        </w:numPr>
        <w:rPr>
          <w:bCs/>
          <w:iCs/>
        </w:rPr>
      </w:pPr>
      <w:r>
        <w:rPr>
          <w:bCs/>
          <w:iCs/>
        </w:rPr>
        <w:t>A subordinate local law may declare that subsection (2) does not apply to the establishment or operation of a temporary home in a particular part of the local government’s area.</w:t>
      </w:r>
    </w:p>
    <w:p w14:paraId="34A3E67B" w14:textId="77777777" w:rsidR="003129C1" w:rsidRDefault="00BD3A06" w:rsidP="00396BD7">
      <w:pPr>
        <w:pStyle w:val="Subsection"/>
        <w:rPr>
          <w:lang w:eastAsia="en-AU"/>
        </w:rPr>
      </w:pPr>
      <w:r>
        <w:rPr>
          <w:lang w:eastAsia="en-AU"/>
        </w:rPr>
        <w:t>(4</w:t>
      </w:r>
      <w:r w:rsidR="003129C1" w:rsidRPr="001778CF">
        <w:rPr>
          <w:lang w:eastAsia="en-AU"/>
        </w:rPr>
        <w:t>)</w:t>
      </w:r>
      <w:r w:rsidR="003129C1" w:rsidRPr="001778CF">
        <w:rPr>
          <w:lang w:eastAsia="en-AU"/>
        </w:rPr>
        <w:tab/>
      </w:r>
      <w:r w:rsidR="003129C1">
        <w:rPr>
          <w:lang w:eastAsia="en-AU"/>
        </w:rPr>
        <w:t>In this section</w:t>
      </w:r>
      <w:r w:rsidR="003129C1">
        <w:t>—</w:t>
      </w:r>
    </w:p>
    <w:p w14:paraId="0ECDD3C1" w14:textId="77777777" w:rsidR="007D6B53" w:rsidRDefault="007D6B53" w:rsidP="007D6B53">
      <w:pPr>
        <w:pStyle w:val="Definition"/>
        <w:ind w:left="1080"/>
        <w:rPr>
          <w:b w:val="0"/>
          <w:i w:val="0"/>
        </w:rPr>
      </w:pPr>
      <w:r>
        <w:t>category 1 activity</w:t>
      </w:r>
      <w:r>
        <w:rPr>
          <w:b w:val="0"/>
          <w:i w:val="0"/>
        </w:rPr>
        <w:t xml:space="preserve"> means a prescribed activity that is declared as a category 1 activity by </w:t>
      </w:r>
      <w:r w:rsidR="001E196A">
        <w:rPr>
          <w:b w:val="0"/>
          <w:i w:val="0"/>
        </w:rPr>
        <w:t xml:space="preserve">a </w:t>
      </w:r>
      <w:r>
        <w:rPr>
          <w:b w:val="0"/>
          <w:i w:val="0"/>
        </w:rPr>
        <w:t>subordinate local law</w:t>
      </w:r>
      <w:r w:rsidR="001E196A">
        <w:rPr>
          <w:b w:val="0"/>
          <w:i w:val="0"/>
        </w:rPr>
        <w:t xml:space="preserve"> for this definition</w:t>
      </w:r>
      <w:r>
        <w:rPr>
          <w:b w:val="0"/>
          <w:i w:val="0"/>
        </w:rPr>
        <w:t>.</w:t>
      </w:r>
    </w:p>
    <w:p w14:paraId="09414924" w14:textId="77777777" w:rsidR="007D6B53" w:rsidRDefault="007D6B53" w:rsidP="007D6B53">
      <w:pPr>
        <w:pStyle w:val="Definition"/>
        <w:ind w:left="1080"/>
        <w:rPr>
          <w:b w:val="0"/>
          <w:i w:val="0"/>
        </w:rPr>
      </w:pPr>
      <w:r>
        <w:t>category 2 activity</w:t>
      </w:r>
      <w:r>
        <w:rPr>
          <w:b w:val="0"/>
          <w:i w:val="0"/>
        </w:rPr>
        <w:t xml:space="preserve"> means a prescribed activity that is declared as a category 2 activity by </w:t>
      </w:r>
      <w:r w:rsidR="001E196A">
        <w:rPr>
          <w:b w:val="0"/>
          <w:i w:val="0"/>
        </w:rPr>
        <w:t xml:space="preserve">a </w:t>
      </w:r>
      <w:r>
        <w:rPr>
          <w:b w:val="0"/>
          <w:i w:val="0"/>
        </w:rPr>
        <w:t>subordinate local law</w:t>
      </w:r>
      <w:r w:rsidR="001E196A">
        <w:rPr>
          <w:b w:val="0"/>
          <w:i w:val="0"/>
        </w:rPr>
        <w:t xml:space="preserve"> for this definition</w:t>
      </w:r>
      <w:r>
        <w:rPr>
          <w:b w:val="0"/>
          <w:i w:val="0"/>
        </w:rPr>
        <w:t>.</w:t>
      </w:r>
    </w:p>
    <w:p w14:paraId="289F9C22" w14:textId="77777777" w:rsidR="007D6B53" w:rsidRDefault="007D6B53" w:rsidP="007D6B53">
      <w:pPr>
        <w:pStyle w:val="Definition"/>
        <w:ind w:left="1080"/>
        <w:rPr>
          <w:b w:val="0"/>
          <w:i w:val="0"/>
        </w:rPr>
      </w:pPr>
      <w:r>
        <w:t>category 3 activity</w:t>
      </w:r>
      <w:r>
        <w:rPr>
          <w:b w:val="0"/>
          <w:i w:val="0"/>
        </w:rPr>
        <w:t xml:space="preserve"> means a prescribed activity that is declared as a category 3 activity by</w:t>
      </w:r>
      <w:r w:rsidR="001E196A">
        <w:rPr>
          <w:b w:val="0"/>
          <w:i w:val="0"/>
        </w:rPr>
        <w:t xml:space="preserve"> a</w:t>
      </w:r>
      <w:r>
        <w:rPr>
          <w:b w:val="0"/>
          <w:i w:val="0"/>
        </w:rPr>
        <w:t xml:space="preserve"> subordinate local law</w:t>
      </w:r>
      <w:r w:rsidR="001E196A">
        <w:rPr>
          <w:b w:val="0"/>
          <w:i w:val="0"/>
        </w:rPr>
        <w:t xml:space="preserve"> for this definition</w:t>
      </w:r>
      <w:r>
        <w:rPr>
          <w:b w:val="0"/>
          <w:i w:val="0"/>
        </w:rPr>
        <w:t>.</w:t>
      </w:r>
    </w:p>
    <w:p w14:paraId="0E3584B8" w14:textId="77777777" w:rsidR="003129C1" w:rsidRDefault="006865FC" w:rsidP="003129C1">
      <w:pPr>
        <w:pStyle w:val="Definition"/>
        <w:ind w:left="1080"/>
        <w:rPr>
          <w:b w:val="0"/>
          <w:bCs w:val="0"/>
          <w:i w:val="0"/>
          <w:iCs w:val="0"/>
        </w:rPr>
      </w:pPr>
      <w:r>
        <w:br w:type="page"/>
      </w:r>
      <w:r w:rsidR="003129C1">
        <w:lastRenderedPageBreak/>
        <w:t xml:space="preserve">current approval </w:t>
      </w:r>
      <w:r w:rsidR="003129C1">
        <w:rPr>
          <w:b w:val="0"/>
          <w:bCs w:val="0"/>
          <w:i w:val="0"/>
          <w:iCs w:val="0"/>
        </w:rPr>
        <w:t>means an</w:t>
      </w:r>
      <w:r w:rsidR="003129C1">
        <w:rPr>
          <w:i w:val="0"/>
        </w:rPr>
        <w:t xml:space="preserve"> </w:t>
      </w:r>
      <w:r w:rsidR="003129C1">
        <w:rPr>
          <w:b w:val="0"/>
          <w:bCs w:val="0"/>
          <w:i w:val="0"/>
          <w:iCs w:val="0"/>
        </w:rPr>
        <w:t>approval that is in force and has not been suspended at the time the prescribed activity is being undertaken.</w:t>
      </w:r>
    </w:p>
    <w:p w14:paraId="36313B72" w14:textId="77777777" w:rsidR="006865FC" w:rsidRDefault="006865FC" w:rsidP="006865FC">
      <w:pPr>
        <w:pStyle w:val="Sectiontitle"/>
        <w:numPr>
          <w:ilvl w:val="0"/>
          <w:numId w:val="0"/>
        </w:numPr>
      </w:pPr>
    </w:p>
    <w:p w14:paraId="19C24B86" w14:textId="77777777" w:rsidR="00942950" w:rsidRDefault="007F0635" w:rsidP="00942950">
      <w:pPr>
        <w:pStyle w:val="Sectiontitle"/>
        <w:tabs>
          <w:tab w:val="clear" w:pos="3420"/>
          <w:tab w:val="num" w:pos="540"/>
        </w:tabs>
        <w:ind w:left="540" w:hanging="540"/>
      </w:pPr>
      <w:bookmarkStart w:id="27" w:name="_Toc266458792"/>
      <w:r>
        <w:t>A</w:t>
      </w:r>
      <w:r w:rsidR="00942950">
        <w:t>pproval</w:t>
      </w:r>
      <w:r>
        <w:t>s for prescribed activities to be obtained under this part</w:t>
      </w:r>
      <w:bookmarkEnd w:id="27"/>
    </w:p>
    <w:p w14:paraId="4DD8159E" w14:textId="77777777" w:rsidR="003129C1" w:rsidRDefault="00942950" w:rsidP="00942950">
      <w:pPr>
        <w:pStyle w:val="Section"/>
        <w:rPr>
          <w:rStyle w:val="section0"/>
        </w:rPr>
      </w:pPr>
      <w:r w:rsidRPr="00E42FB4">
        <w:rPr>
          <w:rStyle w:val="section0"/>
        </w:rPr>
        <w:t>A</w:t>
      </w:r>
      <w:r w:rsidR="007F0635">
        <w:rPr>
          <w:rStyle w:val="section0"/>
        </w:rPr>
        <w:t xml:space="preserve">n approval </w:t>
      </w:r>
      <w:r w:rsidR="005F1BD4">
        <w:rPr>
          <w:rStyle w:val="section0"/>
        </w:rPr>
        <w:t xml:space="preserve">required </w:t>
      </w:r>
      <w:r w:rsidR="007F0635">
        <w:rPr>
          <w:rStyle w:val="section0"/>
        </w:rPr>
        <w:t>for a prescribed activity must be obtained under this part.</w:t>
      </w:r>
    </w:p>
    <w:p w14:paraId="75C2223E" w14:textId="77777777" w:rsidR="006232C6" w:rsidRDefault="006232C6" w:rsidP="00105661">
      <w:pPr>
        <w:pStyle w:val="Section"/>
        <w:ind w:left="0"/>
        <w:rPr>
          <w:b/>
          <w:bCs/>
          <w:i/>
          <w:iCs/>
        </w:rPr>
      </w:pPr>
    </w:p>
    <w:p w14:paraId="33A8882E" w14:textId="77777777" w:rsidR="002F0AAD" w:rsidRPr="003129C1" w:rsidRDefault="002F0AAD" w:rsidP="007F0635">
      <w:pPr>
        <w:pStyle w:val="Sectiontitle"/>
        <w:tabs>
          <w:tab w:val="clear" w:pos="3420"/>
        </w:tabs>
        <w:ind w:left="540" w:hanging="540"/>
        <w:rPr>
          <w:bCs/>
        </w:rPr>
      </w:pPr>
      <w:bookmarkStart w:id="28" w:name="_Toc266458793"/>
      <w:r w:rsidRPr="003129C1">
        <w:rPr>
          <w:bCs/>
        </w:rPr>
        <w:t>Form of application</w:t>
      </w:r>
      <w:bookmarkEnd w:id="24"/>
      <w:bookmarkEnd w:id="25"/>
      <w:bookmarkEnd w:id="26"/>
      <w:bookmarkEnd w:id="28"/>
    </w:p>
    <w:p w14:paraId="637D16AA" w14:textId="77777777" w:rsidR="002F0AAD" w:rsidRDefault="002F0AAD">
      <w:pPr>
        <w:pStyle w:val="Subsection"/>
      </w:pPr>
      <w:r>
        <w:t>(1)</w:t>
      </w:r>
      <w:r>
        <w:tab/>
        <w:t xml:space="preserve">An application for the local government’s approval of a </w:t>
      </w:r>
      <w:r w:rsidR="00652960">
        <w:t xml:space="preserve">prescribed activity </w:t>
      </w:r>
      <w:r>
        <w:t>must be made in a form approved by the local government.</w:t>
      </w:r>
    </w:p>
    <w:p w14:paraId="50DB5C50" w14:textId="77777777" w:rsidR="00974F4F" w:rsidRDefault="005F4330" w:rsidP="00974F4F">
      <w:pPr>
        <w:pStyle w:val="Example"/>
        <w:rPr>
          <w:i/>
          <w:iCs/>
        </w:rPr>
      </w:pPr>
      <w:r>
        <w:rPr>
          <w:i/>
          <w:iCs/>
        </w:rPr>
        <w:t>Example</w:t>
      </w:r>
      <w:r w:rsidR="00E11D77">
        <w:rPr>
          <w:i/>
          <w:iCs/>
        </w:rPr>
        <w:t>s of a form approved by the local government</w:t>
      </w:r>
      <w:r>
        <w:rPr>
          <w:i/>
          <w:iCs/>
        </w:rPr>
        <w:t>—</w:t>
      </w:r>
      <w:r w:rsidR="00E11D77">
        <w:rPr>
          <w:i/>
          <w:iCs/>
        </w:rPr>
        <w:t xml:space="preserve"> </w:t>
      </w:r>
    </w:p>
    <w:p w14:paraId="0A7139C4" w14:textId="77777777" w:rsidR="005F4330" w:rsidRDefault="00E11D77" w:rsidP="00974F4F">
      <w:pPr>
        <w:pStyle w:val="Example"/>
        <w:ind w:left="1440"/>
      </w:pPr>
      <w:r>
        <w:t>A written form or an online application process</w:t>
      </w:r>
      <w:r w:rsidR="005F4330">
        <w:t>.</w:t>
      </w:r>
    </w:p>
    <w:p w14:paraId="34C1B95E" w14:textId="77777777" w:rsidR="002F1C6D" w:rsidRDefault="002F0AAD">
      <w:pPr>
        <w:pStyle w:val="Subsection"/>
      </w:pPr>
      <w:r>
        <w:t>(2)</w:t>
      </w:r>
      <w:r>
        <w:tab/>
        <w:t>The application must be accompanied by</w:t>
      </w:r>
      <w:r w:rsidR="00F05394">
        <w:t>—</w:t>
      </w:r>
    </w:p>
    <w:p w14:paraId="06F12896" w14:textId="77777777" w:rsidR="002F1C6D" w:rsidRDefault="002F0AAD" w:rsidP="00E52639">
      <w:pPr>
        <w:pStyle w:val="Subsectionsubparagraph"/>
        <w:numPr>
          <w:ilvl w:val="0"/>
          <w:numId w:val="35"/>
        </w:numPr>
      </w:pPr>
      <w:r>
        <w:t xml:space="preserve">documents and materials required under </w:t>
      </w:r>
      <w:r w:rsidR="001E196A">
        <w:t>a</w:t>
      </w:r>
      <w:r>
        <w:t xml:space="preserve"> subordinate local law</w:t>
      </w:r>
      <w:r w:rsidR="001E196A">
        <w:t xml:space="preserve"> for this paragraph</w:t>
      </w:r>
      <w:r w:rsidR="002F1C6D">
        <w:t>; and</w:t>
      </w:r>
    </w:p>
    <w:p w14:paraId="6CAEC95F" w14:textId="77777777" w:rsidR="002F0AAD" w:rsidRDefault="00E11D77" w:rsidP="00E52639">
      <w:pPr>
        <w:pStyle w:val="Subsectionsubparagraph"/>
        <w:numPr>
          <w:ilvl w:val="0"/>
          <w:numId w:val="35"/>
        </w:numPr>
      </w:pPr>
      <w:r>
        <w:t xml:space="preserve">proof that the applicant currently holds any </w:t>
      </w:r>
      <w:r w:rsidR="00974F4F">
        <w:t>separate</w:t>
      </w:r>
      <w:r>
        <w:t xml:space="preserve"> </w:t>
      </w:r>
      <w:r w:rsidR="002F1C6D">
        <w:t>approval</w:t>
      </w:r>
      <w:r>
        <w:t xml:space="preserve"> </w:t>
      </w:r>
      <w:r w:rsidR="00D57CC3">
        <w:t xml:space="preserve">relating to the prescribed activity </w:t>
      </w:r>
      <w:r>
        <w:t xml:space="preserve">that is </w:t>
      </w:r>
      <w:r w:rsidR="002F1C6D">
        <w:t>required under an</w:t>
      </w:r>
      <w:r>
        <w:t>other law</w:t>
      </w:r>
      <w:r w:rsidR="00CB5E29">
        <w:t>; and</w:t>
      </w:r>
    </w:p>
    <w:p w14:paraId="08703B46" w14:textId="77777777" w:rsidR="008E4889" w:rsidRDefault="008E4889" w:rsidP="00E52639">
      <w:pPr>
        <w:pStyle w:val="Subsectionsubparagraph"/>
        <w:numPr>
          <w:ilvl w:val="0"/>
          <w:numId w:val="35"/>
        </w:numPr>
      </w:pPr>
      <w:r>
        <w:t>the prescribed fee.</w:t>
      </w:r>
    </w:p>
    <w:p w14:paraId="549EA659" w14:textId="77777777" w:rsidR="00974F4F" w:rsidRDefault="00CB5E29" w:rsidP="00EC1CB8">
      <w:pPr>
        <w:pStyle w:val="Example"/>
        <w:rPr>
          <w:iCs/>
        </w:rPr>
      </w:pPr>
      <w:r>
        <w:rPr>
          <w:i/>
          <w:iCs/>
        </w:rPr>
        <w:t>Example for paragraph (a)—</w:t>
      </w:r>
    </w:p>
    <w:p w14:paraId="65608DD4" w14:textId="77777777" w:rsidR="00CB5E29" w:rsidRDefault="00CB5E29" w:rsidP="00EC1CB8">
      <w:pPr>
        <w:pStyle w:val="Example"/>
        <w:ind w:left="1440"/>
      </w:pPr>
      <w:r w:rsidRPr="00D57CC3">
        <w:t>The local government may</w:t>
      </w:r>
      <w:r>
        <w:t xml:space="preserve"> require an application to include site plans, management plans, relevant consents, evidence of public liability insurance etc.</w:t>
      </w:r>
    </w:p>
    <w:p w14:paraId="442DF4A1" w14:textId="77777777" w:rsidR="00974F4F" w:rsidRDefault="00CB5E29" w:rsidP="00EC1CB8">
      <w:pPr>
        <w:pStyle w:val="Example"/>
        <w:rPr>
          <w:iCs/>
        </w:rPr>
      </w:pPr>
      <w:r>
        <w:rPr>
          <w:i/>
          <w:iCs/>
        </w:rPr>
        <w:t>Example for paragraph (b)—</w:t>
      </w:r>
    </w:p>
    <w:p w14:paraId="320E8C92" w14:textId="77777777" w:rsidR="00CB5E29" w:rsidRDefault="00CB5E29" w:rsidP="00EC1CB8">
      <w:pPr>
        <w:pStyle w:val="Example"/>
        <w:ind w:left="1440"/>
      </w:pPr>
      <w:r>
        <w:t xml:space="preserve">A prescribed activity may require approvals under another Act in relation to development, building, liquor, carriage of goods, business licensing etc. </w:t>
      </w:r>
    </w:p>
    <w:p w14:paraId="73338CD6" w14:textId="77777777" w:rsidR="00D25788" w:rsidRDefault="00E52639" w:rsidP="008E4889">
      <w:pPr>
        <w:pStyle w:val="Subsection"/>
      </w:pPr>
      <w:r>
        <w:t>(3</w:t>
      </w:r>
      <w:r w:rsidR="00D25788">
        <w:t>)</w:t>
      </w:r>
      <w:r w:rsidR="00D25788">
        <w:tab/>
      </w:r>
      <w:r w:rsidR="00D25788" w:rsidRPr="00D25788">
        <w:t xml:space="preserve">The </w:t>
      </w:r>
      <w:r w:rsidR="00D25788">
        <w:t>local government</w:t>
      </w:r>
      <w:r w:rsidR="00D25788" w:rsidRPr="00D25788">
        <w:t xml:space="preserve"> may, by written notice, </w:t>
      </w:r>
      <w:r w:rsidR="00D25788">
        <w:t>request</w:t>
      </w:r>
      <w:r w:rsidR="00D25788" w:rsidRPr="00D25788">
        <w:t xml:space="preserve"> the applicant</w:t>
      </w:r>
      <w:r w:rsidR="00D25788">
        <w:t xml:space="preserve"> </w:t>
      </w:r>
      <w:r w:rsidR="00D25788" w:rsidRPr="00D25788">
        <w:t xml:space="preserve">to </w:t>
      </w:r>
      <w:r w:rsidR="00D25788">
        <w:t>provide</w:t>
      </w:r>
      <w:r w:rsidR="00D25788" w:rsidRPr="00D25788">
        <w:t xml:space="preserve"> further reasonable information</w:t>
      </w:r>
      <w:r w:rsidR="00D25788">
        <w:t xml:space="preserve"> or clarification of information, documents or materials included in the application.</w:t>
      </w:r>
    </w:p>
    <w:p w14:paraId="1BAED8BE" w14:textId="77777777" w:rsidR="00D25788" w:rsidRDefault="00E52639" w:rsidP="00D25788">
      <w:pPr>
        <w:pStyle w:val="Subsection"/>
      </w:pPr>
      <w:r>
        <w:t>(4</w:t>
      </w:r>
      <w:r w:rsidR="00D25788">
        <w:t>)</w:t>
      </w:r>
      <w:r w:rsidR="00D25788">
        <w:tab/>
        <w:t xml:space="preserve">The notice under subsection </w:t>
      </w:r>
      <w:r>
        <w:t>(3</w:t>
      </w:r>
      <w:r w:rsidR="00D25788">
        <w:t>) must state</w:t>
      </w:r>
      <w:r w:rsidR="00D25788" w:rsidRPr="00D25788">
        <w:t>—</w:t>
      </w:r>
    </w:p>
    <w:p w14:paraId="1DBDB330" w14:textId="77777777" w:rsidR="00D25788" w:rsidRDefault="00D25788" w:rsidP="00D25788">
      <w:pPr>
        <w:pStyle w:val="Subsectionsubparagraph"/>
        <w:numPr>
          <w:ilvl w:val="0"/>
          <w:numId w:val="17"/>
        </w:numPr>
      </w:pPr>
      <w:r>
        <w:t>the grounds on which the request is made;</w:t>
      </w:r>
      <w:r w:rsidR="008E4889">
        <w:t xml:space="preserve"> and</w:t>
      </w:r>
    </w:p>
    <w:p w14:paraId="118FFAD4" w14:textId="77777777" w:rsidR="00D25788" w:rsidRDefault="00D25788" w:rsidP="00D25788">
      <w:pPr>
        <w:pStyle w:val="Subsectionsubparagraph"/>
        <w:numPr>
          <w:ilvl w:val="0"/>
          <w:numId w:val="17"/>
        </w:numPr>
      </w:pPr>
      <w:r>
        <w:t>an outline of the facts and circumstances forming the basis for the grounds;</w:t>
      </w:r>
      <w:r w:rsidR="008E4889">
        <w:t xml:space="preserve"> and</w:t>
      </w:r>
    </w:p>
    <w:p w14:paraId="5B9647F1" w14:textId="77777777" w:rsidR="00D25788" w:rsidRDefault="008E4889" w:rsidP="00D25788">
      <w:pPr>
        <w:pStyle w:val="Subsectionsubparagraph"/>
        <w:numPr>
          <w:ilvl w:val="0"/>
          <w:numId w:val="17"/>
        </w:numPr>
      </w:pPr>
      <w:r>
        <w:t>a detailed description of the information requested; and</w:t>
      </w:r>
    </w:p>
    <w:p w14:paraId="2F52D9D8" w14:textId="77777777" w:rsidR="008E4889" w:rsidRDefault="008E4889" w:rsidP="00D25788">
      <w:pPr>
        <w:pStyle w:val="Subsectionsubparagraph"/>
        <w:numPr>
          <w:ilvl w:val="0"/>
          <w:numId w:val="17"/>
        </w:numPr>
      </w:pPr>
      <w:r>
        <w:t>the date, not less than 7 days after the applicant receives the notice, by which the applicant must provide the information.</w:t>
      </w:r>
    </w:p>
    <w:p w14:paraId="187BFF86" w14:textId="77777777" w:rsidR="00D25788" w:rsidRPr="00D25788" w:rsidRDefault="008E4889" w:rsidP="00D25788">
      <w:pPr>
        <w:pStyle w:val="Subsection"/>
      </w:pPr>
      <w:r>
        <w:t>(</w:t>
      </w:r>
      <w:r w:rsidR="00E52639">
        <w:t>5</w:t>
      </w:r>
      <w:r w:rsidR="00D25788" w:rsidRPr="00D25788">
        <w:t xml:space="preserve">) </w:t>
      </w:r>
      <w:r>
        <w:tab/>
      </w:r>
      <w:r w:rsidR="00D25788" w:rsidRPr="00D25788">
        <w:t xml:space="preserve">If the applicant does not, without reasonable excuse, </w:t>
      </w:r>
      <w:r>
        <w:t>provide</w:t>
      </w:r>
      <w:r w:rsidR="00D25788" w:rsidRPr="00D25788">
        <w:t xml:space="preserve"> the further information by the</w:t>
      </w:r>
      <w:r>
        <w:t xml:space="preserve"> stated date</w:t>
      </w:r>
      <w:r w:rsidR="00D25788" w:rsidRPr="00D25788">
        <w:t>—</w:t>
      </w:r>
    </w:p>
    <w:p w14:paraId="6806792A" w14:textId="77777777" w:rsidR="00A743C8" w:rsidRDefault="00D25788" w:rsidP="008E4889">
      <w:pPr>
        <w:pStyle w:val="Subsectionsubparagraph"/>
        <w:numPr>
          <w:ilvl w:val="0"/>
          <w:numId w:val="18"/>
        </w:numPr>
      </w:pPr>
      <w:r w:rsidRPr="00D25788">
        <w:t xml:space="preserve">the application </w:t>
      </w:r>
      <w:r w:rsidR="00D61D98">
        <w:t>lapses</w:t>
      </w:r>
      <w:r w:rsidR="00A743C8">
        <w:t>; and</w:t>
      </w:r>
    </w:p>
    <w:p w14:paraId="5B633705" w14:textId="77777777" w:rsidR="00D25788" w:rsidRPr="00D25788" w:rsidRDefault="008E4889" w:rsidP="008E4889">
      <w:pPr>
        <w:pStyle w:val="Subsectionsubparagraph"/>
        <w:numPr>
          <w:ilvl w:val="0"/>
          <w:numId w:val="18"/>
        </w:numPr>
      </w:pPr>
      <w:r>
        <w:t>the local government</w:t>
      </w:r>
      <w:r w:rsidR="00D25788" w:rsidRPr="00D25788">
        <w:t xml:space="preserve"> must give the applicant written</w:t>
      </w:r>
      <w:r w:rsidR="00D25788">
        <w:t xml:space="preserve"> </w:t>
      </w:r>
      <w:r w:rsidR="00D25788" w:rsidRPr="00D25788">
        <w:t>notice stating that—</w:t>
      </w:r>
    </w:p>
    <w:p w14:paraId="084290D6" w14:textId="77777777" w:rsidR="00D25788" w:rsidRPr="008E4889" w:rsidRDefault="00D25788" w:rsidP="00DE5248">
      <w:pPr>
        <w:pStyle w:val="XXSub-Subparagraph"/>
      </w:pPr>
      <w:r w:rsidRPr="00D25788">
        <w:t xml:space="preserve">under this section the application </w:t>
      </w:r>
      <w:r w:rsidR="00D61D98">
        <w:t>lapses</w:t>
      </w:r>
      <w:r w:rsidRPr="00D25788">
        <w:t>; and</w:t>
      </w:r>
    </w:p>
    <w:p w14:paraId="7CBB294C" w14:textId="77777777" w:rsidR="00D25788" w:rsidRPr="008E4889" w:rsidRDefault="00D25788" w:rsidP="00DE5248">
      <w:pPr>
        <w:pStyle w:val="XXSub-Subparagraph"/>
      </w:pPr>
      <w:r w:rsidRPr="00D25788">
        <w:t>the applicant may make a new application.</w:t>
      </w:r>
    </w:p>
    <w:p w14:paraId="332C345B" w14:textId="77777777" w:rsidR="00D25788" w:rsidRDefault="00E52639" w:rsidP="00D25788">
      <w:pPr>
        <w:pStyle w:val="Subsection"/>
      </w:pPr>
      <w:r>
        <w:t>(6</w:t>
      </w:r>
      <w:r w:rsidR="00D25788" w:rsidRPr="00D25788">
        <w:t xml:space="preserve">) </w:t>
      </w:r>
      <w:r w:rsidR="008E4889">
        <w:tab/>
      </w:r>
      <w:r w:rsidR="00D25788" w:rsidRPr="00D25788">
        <w:t xml:space="preserve">However, the </w:t>
      </w:r>
      <w:r w:rsidR="008E4889">
        <w:t>local government</w:t>
      </w:r>
      <w:r w:rsidR="00D25788" w:rsidRPr="00D25788">
        <w:t xml:space="preserve"> may extend the period for the</w:t>
      </w:r>
      <w:r w:rsidR="00D25788">
        <w:t xml:space="preserve"> </w:t>
      </w:r>
      <w:r w:rsidR="00D25788" w:rsidRPr="00D25788">
        <w:t xml:space="preserve">applicant to </w:t>
      </w:r>
      <w:r w:rsidR="008E4889">
        <w:t>provide</w:t>
      </w:r>
      <w:r w:rsidR="00D25788" w:rsidRPr="00D25788">
        <w:t xml:space="preserve"> the further information.</w:t>
      </w:r>
    </w:p>
    <w:p w14:paraId="41E168B1" w14:textId="77777777" w:rsidR="002F0AAD" w:rsidRDefault="008E4889">
      <w:pPr>
        <w:pStyle w:val="Subsection"/>
        <w:rPr>
          <w:spacing w:val="-3"/>
        </w:rPr>
      </w:pPr>
      <w:r>
        <w:rPr>
          <w:spacing w:val="-3"/>
        </w:rPr>
        <w:lastRenderedPageBreak/>
        <w:t>(</w:t>
      </w:r>
      <w:r w:rsidR="00E52639">
        <w:rPr>
          <w:spacing w:val="-3"/>
        </w:rPr>
        <w:t>7</w:t>
      </w:r>
      <w:r w:rsidR="002F0AAD">
        <w:rPr>
          <w:spacing w:val="-3"/>
        </w:rPr>
        <w:t>)</w:t>
      </w:r>
      <w:r w:rsidR="002F0AAD">
        <w:rPr>
          <w:spacing w:val="-3"/>
        </w:rPr>
        <w:tab/>
        <w:t xml:space="preserve">A person must not provide information in or in connection with an application that is, </w:t>
      </w:r>
      <w:r w:rsidR="00D25788">
        <w:rPr>
          <w:spacing w:val="-3"/>
        </w:rPr>
        <w:t>t</w:t>
      </w:r>
      <w:r w:rsidR="002F0AAD">
        <w:rPr>
          <w:spacing w:val="-3"/>
        </w:rPr>
        <w:t xml:space="preserve">o the person’s knowledge, false or misleading in a </w:t>
      </w:r>
      <w:proofErr w:type="gramStart"/>
      <w:r w:rsidR="002F0AAD">
        <w:rPr>
          <w:spacing w:val="-3"/>
        </w:rPr>
        <w:t>material particular</w:t>
      </w:r>
      <w:proofErr w:type="gramEnd"/>
      <w:r w:rsidR="002F0AAD">
        <w:rPr>
          <w:spacing w:val="-3"/>
        </w:rPr>
        <w:t>.</w:t>
      </w:r>
    </w:p>
    <w:p w14:paraId="7F7A1BC6" w14:textId="77777777" w:rsidR="002F0AAD" w:rsidRDefault="002F0AAD">
      <w:pPr>
        <w:pStyle w:val="Penalty"/>
      </w:pPr>
      <w:r>
        <w:t>M</w:t>
      </w:r>
      <w:r w:rsidR="00E52639">
        <w:t>aximum penalty for subsection (7</w:t>
      </w:r>
      <w:r>
        <w:t xml:space="preserve">)—20 penalty units. </w:t>
      </w:r>
    </w:p>
    <w:p w14:paraId="0A887418" w14:textId="77777777" w:rsidR="006865FC" w:rsidRDefault="006865FC" w:rsidP="006865FC">
      <w:pPr>
        <w:pStyle w:val="Sectiontitle"/>
        <w:numPr>
          <w:ilvl w:val="0"/>
          <w:numId w:val="0"/>
        </w:numPr>
      </w:pPr>
      <w:bookmarkStart w:id="29" w:name="_Toc487427407"/>
      <w:bookmarkStart w:id="30" w:name="_Toc487442140"/>
      <w:bookmarkStart w:id="31" w:name="_Toc487961226"/>
    </w:p>
    <w:p w14:paraId="2FDA6542" w14:textId="77777777" w:rsidR="002F0AAD" w:rsidRDefault="002F0AAD" w:rsidP="00F255CF">
      <w:pPr>
        <w:pStyle w:val="Sectiontitle"/>
        <w:tabs>
          <w:tab w:val="clear" w:pos="3420"/>
          <w:tab w:val="num" w:pos="540"/>
        </w:tabs>
        <w:ind w:left="540" w:hanging="540"/>
      </w:pPr>
      <w:bookmarkStart w:id="32" w:name="_Toc266458794"/>
      <w:r>
        <w:t xml:space="preserve">Local government’s discretion in </w:t>
      </w:r>
      <w:r w:rsidR="005A5951">
        <w:t xml:space="preserve">granting </w:t>
      </w:r>
      <w:r w:rsidR="00652960">
        <w:t>approv</w:t>
      </w:r>
      <w:r w:rsidR="005A5951">
        <w:t>als</w:t>
      </w:r>
      <w:bookmarkEnd w:id="32"/>
      <w:r>
        <w:t xml:space="preserve"> </w:t>
      </w:r>
      <w:bookmarkEnd w:id="29"/>
      <w:bookmarkEnd w:id="30"/>
      <w:bookmarkEnd w:id="31"/>
    </w:p>
    <w:p w14:paraId="686B52B7" w14:textId="77777777" w:rsidR="000B7FF5" w:rsidRDefault="002F0AAD">
      <w:pPr>
        <w:pStyle w:val="Subsection"/>
      </w:pPr>
      <w:r>
        <w:t>(1)</w:t>
      </w:r>
      <w:r>
        <w:tab/>
      </w:r>
      <w:r w:rsidR="005A5951">
        <w:t>The</w:t>
      </w:r>
      <w:r>
        <w:t xml:space="preserve"> local government </w:t>
      </w:r>
      <w:r w:rsidR="0028763F">
        <w:t xml:space="preserve">may </w:t>
      </w:r>
      <w:r w:rsidR="00656E61">
        <w:t>grant</w:t>
      </w:r>
      <w:r w:rsidR="005A5951">
        <w:t xml:space="preserve"> an </w:t>
      </w:r>
      <w:r w:rsidR="00656E61">
        <w:t>approval for an applicant</w:t>
      </w:r>
      <w:r w:rsidR="005A5951">
        <w:t xml:space="preserve"> to </w:t>
      </w:r>
      <w:r w:rsidR="0028763F">
        <w:t xml:space="preserve">undertake a prescribed activity </w:t>
      </w:r>
      <w:r w:rsidR="005A5951">
        <w:t>only</w:t>
      </w:r>
      <w:r>
        <w:t xml:space="preserve"> </w:t>
      </w:r>
      <w:r w:rsidR="00F05394">
        <w:t xml:space="preserve">if </w:t>
      </w:r>
      <w:r w:rsidR="005A5951">
        <w:t xml:space="preserve">it is </w:t>
      </w:r>
      <w:r w:rsidR="00F05394">
        <w:t>satisfied that—</w:t>
      </w:r>
    </w:p>
    <w:p w14:paraId="78512A17" w14:textId="77777777" w:rsidR="000B7FF5" w:rsidRDefault="000B7FF5" w:rsidP="004513F8">
      <w:pPr>
        <w:pStyle w:val="Subsection"/>
        <w:tabs>
          <w:tab w:val="clear" w:pos="1080"/>
          <w:tab w:val="left" w:pos="1620"/>
        </w:tabs>
        <w:ind w:left="1620" w:hanging="540"/>
      </w:pPr>
      <w:r>
        <w:t>(a)</w:t>
      </w:r>
      <w:r w:rsidR="004513F8">
        <w:tab/>
      </w:r>
      <w:r w:rsidR="005A5951">
        <w:t xml:space="preserve">if the prescribed activity requires a separate </w:t>
      </w:r>
      <w:r w:rsidR="00D20587">
        <w:t>approval</w:t>
      </w:r>
      <w:r w:rsidR="005A5951">
        <w:t xml:space="preserve"> under an Act</w:t>
      </w:r>
      <w:r w:rsidR="00220096">
        <w:t>, a law of the Commonwealth</w:t>
      </w:r>
      <w:r w:rsidR="005A5951">
        <w:t xml:space="preserve"> or the local government’s planning scheme—the separate approval has </w:t>
      </w:r>
      <w:r>
        <w:t>been granted; and</w:t>
      </w:r>
    </w:p>
    <w:p w14:paraId="5CC8BEF9" w14:textId="77777777" w:rsidR="000B7FF5" w:rsidRDefault="000B7FF5" w:rsidP="004513F8">
      <w:pPr>
        <w:pStyle w:val="Subsection"/>
        <w:tabs>
          <w:tab w:val="clear" w:pos="1080"/>
          <w:tab w:val="left" w:pos="1620"/>
        </w:tabs>
        <w:ind w:left="1620" w:hanging="540"/>
      </w:pPr>
      <w:r>
        <w:t>(b)</w:t>
      </w:r>
      <w:r w:rsidR="004513F8">
        <w:tab/>
      </w:r>
      <w:r>
        <w:t xml:space="preserve">the </w:t>
      </w:r>
      <w:r w:rsidR="0031042C">
        <w:t xml:space="preserve">proposed </w:t>
      </w:r>
      <w:r>
        <w:t>operation and management of the prescribed activity is adequate to protect public health</w:t>
      </w:r>
      <w:r w:rsidR="0031042C">
        <w:t xml:space="preserve">, </w:t>
      </w:r>
      <w:r>
        <w:t>safety</w:t>
      </w:r>
      <w:r w:rsidR="005A5951">
        <w:t xml:space="preserve"> </w:t>
      </w:r>
      <w:r w:rsidR="0031042C">
        <w:t xml:space="preserve">and amenity and </w:t>
      </w:r>
      <w:r w:rsidR="005A5951">
        <w:t>prevent environmental harm</w:t>
      </w:r>
      <w:r>
        <w:t>; and</w:t>
      </w:r>
    </w:p>
    <w:p w14:paraId="1C5331CC" w14:textId="77777777" w:rsidR="000B7FF5" w:rsidRDefault="000B7FF5" w:rsidP="00047AE0">
      <w:pPr>
        <w:pStyle w:val="Subsection"/>
        <w:tabs>
          <w:tab w:val="left" w:pos="1620"/>
        </w:tabs>
        <w:ind w:left="1620" w:hanging="540"/>
      </w:pPr>
      <w:r>
        <w:t>(c)</w:t>
      </w:r>
      <w:r w:rsidR="004513F8">
        <w:tab/>
      </w:r>
      <w:r>
        <w:t xml:space="preserve">the grant of the </w:t>
      </w:r>
      <w:r w:rsidR="000C5B66">
        <w:t>approval</w:t>
      </w:r>
      <w:r w:rsidR="00F05394">
        <w:t xml:space="preserve"> would be consistent with</w:t>
      </w:r>
      <w:r w:rsidR="00047AE0">
        <w:t xml:space="preserve"> </w:t>
      </w:r>
      <w:r>
        <w:t xml:space="preserve">the </w:t>
      </w:r>
      <w:r w:rsidR="007D6EB7">
        <w:t xml:space="preserve">purpose </w:t>
      </w:r>
      <w:r>
        <w:t xml:space="preserve">of </w:t>
      </w:r>
      <w:r w:rsidR="00303D08">
        <w:t xml:space="preserve">any relevant </w:t>
      </w:r>
      <w:r>
        <w:t>local law; and</w:t>
      </w:r>
    </w:p>
    <w:p w14:paraId="3EAA22B2" w14:textId="77777777" w:rsidR="000B7FF5" w:rsidRDefault="00047AE0" w:rsidP="00047AE0">
      <w:pPr>
        <w:pStyle w:val="Subsection"/>
        <w:tabs>
          <w:tab w:val="left" w:pos="1620"/>
        </w:tabs>
        <w:ind w:left="1620" w:hanging="540"/>
      </w:pPr>
      <w:r>
        <w:t>(d)</w:t>
      </w:r>
      <w:r>
        <w:tab/>
        <w:t xml:space="preserve">the proposed operation and management of the prescribed activity would be consistent with any </w:t>
      </w:r>
      <w:r w:rsidR="008D7D97">
        <w:t xml:space="preserve">additional </w:t>
      </w:r>
      <w:r>
        <w:t xml:space="preserve">criteria </w:t>
      </w:r>
      <w:r w:rsidR="004B5FC9" w:rsidRPr="0085782C">
        <w:t>prescribed</w:t>
      </w:r>
      <w:r w:rsidR="000B7FF5">
        <w:t xml:space="preserve"> </w:t>
      </w:r>
      <w:r w:rsidR="00010C89">
        <w:t xml:space="preserve">for the activity </w:t>
      </w:r>
      <w:r w:rsidR="00AF4365">
        <w:t>under a</w:t>
      </w:r>
      <w:r w:rsidR="000B7FF5">
        <w:t xml:space="preserve"> subordinate local law</w:t>
      </w:r>
      <w:r w:rsidR="0087136A">
        <w:t xml:space="preserve"> </w:t>
      </w:r>
      <w:r w:rsidR="00AF4365">
        <w:t>for</w:t>
      </w:r>
      <w:r w:rsidR="0087136A">
        <w:t xml:space="preserve"> this paragraph</w:t>
      </w:r>
      <w:r w:rsidR="000B7FF5">
        <w:t>; and</w:t>
      </w:r>
    </w:p>
    <w:p w14:paraId="2001DA5C" w14:textId="77777777" w:rsidR="0053505D" w:rsidRDefault="00BF248A" w:rsidP="004C165A">
      <w:pPr>
        <w:pStyle w:val="Subsection"/>
        <w:tabs>
          <w:tab w:val="clear" w:pos="1080"/>
          <w:tab w:val="left" w:pos="1620"/>
        </w:tabs>
        <w:ind w:left="1620" w:hanging="540"/>
      </w:pPr>
      <w:r>
        <w:t>(e</w:t>
      </w:r>
      <w:r w:rsidR="004C165A">
        <w:t>)</w:t>
      </w:r>
      <w:r w:rsidR="004513F8">
        <w:tab/>
      </w:r>
      <w:r w:rsidR="000B7FF5">
        <w:t xml:space="preserve">if the </w:t>
      </w:r>
      <w:r w:rsidR="00DA09A2">
        <w:t xml:space="preserve">application </w:t>
      </w:r>
      <w:r w:rsidR="009334D0">
        <w:t>relates to</w:t>
      </w:r>
      <w:r w:rsidR="00DA09A2">
        <w:t xml:space="preserve"> trust land—</w:t>
      </w:r>
      <w:r w:rsidR="009334D0">
        <w:t xml:space="preserve">the </w:t>
      </w:r>
      <w:r w:rsidR="000B000C">
        <w:t xml:space="preserve">grant of the </w:t>
      </w:r>
      <w:r w:rsidR="009334D0">
        <w:t>approval</w:t>
      </w:r>
      <w:r w:rsidR="000B7FF5">
        <w:t xml:space="preserve"> </w:t>
      </w:r>
      <w:r w:rsidR="008E491F">
        <w:t xml:space="preserve">would be </w:t>
      </w:r>
      <w:r w:rsidR="000B7FF5">
        <w:t>consistent with the</w:t>
      </w:r>
      <w:r w:rsidR="000D458E">
        <w:t xml:space="preserve"> </w:t>
      </w:r>
      <w:r w:rsidR="000B7FF5">
        <w:t xml:space="preserve">terms and conditions </w:t>
      </w:r>
      <w:r w:rsidR="0028763F">
        <w:t>of</w:t>
      </w:r>
      <w:r w:rsidR="002760AD">
        <w:t xml:space="preserve"> the trust</w:t>
      </w:r>
      <w:r w:rsidR="0053505D">
        <w:t>; and</w:t>
      </w:r>
    </w:p>
    <w:p w14:paraId="0222D125" w14:textId="77777777" w:rsidR="0053505D" w:rsidRDefault="0053505D" w:rsidP="004C165A">
      <w:pPr>
        <w:pStyle w:val="Subsection"/>
        <w:tabs>
          <w:tab w:val="clear" w:pos="1080"/>
          <w:tab w:val="left" w:pos="1620"/>
        </w:tabs>
        <w:ind w:left="1620" w:hanging="540"/>
      </w:pPr>
      <w:r>
        <w:t>(f)</w:t>
      </w:r>
      <w:r>
        <w:tab/>
        <w:t xml:space="preserve">if the application relates to a prescribed activity mentioned in section 5(b)—the </w:t>
      </w:r>
      <w:r w:rsidR="000B000C">
        <w:t xml:space="preserve">grant of the </w:t>
      </w:r>
      <w:r>
        <w:t xml:space="preserve">approval </w:t>
      </w:r>
      <w:r w:rsidR="008E491F">
        <w:t>would be</w:t>
      </w:r>
      <w:r>
        <w:t xml:space="preserve"> consistent with any requirements or criteria specified in the </w:t>
      </w:r>
      <w:r w:rsidR="00396BD7">
        <w:t xml:space="preserve">relevant Local Government Act </w:t>
      </w:r>
      <w:r>
        <w:t>in relation to the approval</w:t>
      </w:r>
      <w:r w:rsidR="008110B3">
        <w:t>.</w:t>
      </w:r>
    </w:p>
    <w:p w14:paraId="0CBE2421" w14:textId="77777777" w:rsidR="00763733" w:rsidRDefault="00763733" w:rsidP="00EC1CB8">
      <w:pPr>
        <w:pStyle w:val="Example"/>
        <w:rPr>
          <w:iCs/>
        </w:rPr>
      </w:pPr>
      <w:r>
        <w:rPr>
          <w:i/>
          <w:iCs/>
        </w:rPr>
        <w:t>Example for paragraph (a)—</w:t>
      </w:r>
    </w:p>
    <w:p w14:paraId="757CB57E" w14:textId="77777777" w:rsidR="00763733" w:rsidRDefault="00763733" w:rsidP="00EC1CB8">
      <w:pPr>
        <w:pStyle w:val="Example"/>
        <w:ind w:left="1440"/>
      </w:pPr>
      <w:r>
        <w:t xml:space="preserve">An application for commercial use of a local </w:t>
      </w:r>
      <w:proofErr w:type="gramStart"/>
      <w:r>
        <w:t>government controlled</w:t>
      </w:r>
      <w:proofErr w:type="gramEnd"/>
      <w:r>
        <w:t xml:space="preserve"> area that is held in trust by the local government under the </w:t>
      </w:r>
      <w:r>
        <w:rPr>
          <w:i/>
        </w:rPr>
        <w:t>Land Act 1994</w:t>
      </w:r>
      <w:r>
        <w:t xml:space="preserve"> may require registration of a trustee lease or issue of a trustee permit prior to the approval being granted for commercial use of the area.</w:t>
      </w:r>
    </w:p>
    <w:p w14:paraId="4C4B99C0" w14:textId="77777777" w:rsidR="002F0AAD" w:rsidRDefault="005B1B51" w:rsidP="005B1B51">
      <w:pPr>
        <w:pStyle w:val="Subsection"/>
        <w:ind w:hanging="540"/>
      </w:pPr>
      <w:r>
        <w:t>(</w:t>
      </w:r>
      <w:r w:rsidR="00DA09A2">
        <w:t>2</w:t>
      </w:r>
      <w:r>
        <w:t>)</w:t>
      </w:r>
      <w:r w:rsidR="0085782C">
        <w:tab/>
      </w:r>
      <w:r w:rsidR="0028763F">
        <w:t>T</w:t>
      </w:r>
      <w:r w:rsidR="00F05394">
        <w:t>he local government may</w:t>
      </w:r>
      <w:r w:rsidR="002760AD">
        <w:t xml:space="preserve">, </w:t>
      </w:r>
      <w:r w:rsidR="00656E61">
        <w:t>by written notice to the applicant</w:t>
      </w:r>
      <w:r w:rsidR="00F05394">
        <w:t>—</w:t>
      </w:r>
    </w:p>
    <w:p w14:paraId="0B56368A" w14:textId="77777777" w:rsidR="002F0AAD" w:rsidRDefault="002F0AAD" w:rsidP="000D458E">
      <w:pPr>
        <w:pStyle w:val="Paragraph"/>
        <w:tabs>
          <w:tab w:val="clear" w:pos="1701"/>
          <w:tab w:val="left" w:pos="1800"/>
        </w:tabs>
      </w:pPr>
      <w:r>
        <w:t>(a)</w:t>
      </w:r>
      <w:r>
        <w:tab/>
      </w:r>
      <w:r w:rsidR="00656E61">
        <w:t xml:space="preserve">grant the approval </w:t>
      </w:r>
      <w:r>
        <w:t xml:space="preserve">unconditionally; or </w:t>
      </w:r>
    </w:p>
    <w:p w14:paraId="0577132B" w14:textId="77777777" w:rsidR="002F0AAD" w:rsidRDefault="002F0AAD" w:rsidP="000D458E">
      <w:pPr>
        <w:pStyle w:val="Paragraph"/>
        <w:tabs>
          <w:tab w:val="clear" w:pos="1701"/>
          <w:tab w:val="left" w:pos="1800"/>
        </w:tabs>
      </w:pPr>
      <w:r>
        <w:t>(b)</w:t>
      </w:r>
      <w:r>
        <w:tab/>
      </w:r>
      <w:r w:rsidR="00656E61">
        <w:t xml:space="preserve">grant the approval </w:t>
      </w:r>
      <w:r>
        <w:t>subject to conditions</w:t>
      </w:r>
      <w:r w:rsidR="007D6EB7">
        <w:t xml:space="preserve"> determined in accordance with section 10</w:t>
      </w:r>
      <w:r>
        <w:t>; or</w:t>
      </w:r>
    </w:p>
    <w:p w14:paraId="44271397" w14:textId="77777777" w:rsidR="002F0AAD" w:rsidRDefault="002F0AAD" w:rsidP="000D458E">
      <w:pPr>
        <w:pStyle w:val="Paragraph"/>
        <w:tabs>
          <w:tab w:val="clear" w:pos="1701"/>
          <w:tab w:val="left" w:pos="1800"/>
        </w:tabs>
      </w:pPr>
      <w:r>
        <w:t>(c)</w:t>
      </w:r>
      <w:r>
        <w:tab/>
        <w:t xml:space="preserve">refuse to </w:t>
      </w:r>
      <w:r w:rsidR="00656E61">
        <w:t>grant the approval.</w:t>
      </w:r>
    </w:p>
    <w:p w14:paraId="2A275FD3" w14:textId="77777777" w:rsidR="002F0AAD" w:rsidRDefault="002F0AAD">
      <w:pPr>
        <w:pStyle w:val="Section"/>
        <w:rPr>
          <w:i/>
          <w:iCs/>
          <w:sz w:val="20"/>
        </w:rPr>
      </w:pPr>
      <w:r>
        <w:rPr>
          <w:i/>
          <w:iCs/>
          <w:sz w:val="20"/>
        </w:rPr>
        <w:t>Example</w:t>
      </w:r>
      <w:r w:rsidR="00F61F90">
        <w:rPr>
          <w:i/>
          <w:iCs/>
          <w:sz w:val="20"/>
        </w:rPr>
        <w:t>s</w:t>
      </w:r>
      <w:r w:rsidR="00D61D98">
        <w:rPr>
          <w:i/>
          <w:iCs/>
          <w:sz w:val="20"/>
        </w:rPr>
        <w:t xml:space="preserve"> for paragraph (b)</w:t>
      </w:r>
      <w:r>
        <w:rPr>
          <w:i/>
          <w:iCs/>
          <w:sz w:val="20"/>
        </w:rPr>
        <w:t>—</w:t>
      </w:r>
    </w:p>
    <w:p w14:paraId="4393DE92" w14:textId="77777777" w:rsidR="002F0AAD" w:rsidRDefault="002F0AAD" w:rsidP="00F61F90">
      <w:pPr>
        <w:pStyle w:val="Example"/>
        <w:numPr>
          <w:ilvl w:val="0"/>
          <w:numId w:val="36"/>
        </w:numPr>
      </w:pPr>
      <w:r>
        <w:t xml:space="preserve">If </w:t>
      </w:r>
      <w:r w:rsidR="00652960">
        <w:t>an application</w:t>
      </w:r>
      <w:r>
        <w:t xml:space="preserve"> for which the local government’s approval is required may result in damage to property, the local government may, as a condition of giving its approval, require the applicant to give reasonable security (which may include a deposit of money, a guarantee or an insurance bond) to ensure that the damage is made good.</w:t>
      </w:r>
    </w:p>
    <w:p w14:paraId="1ACE545E" w14:textId="77777777" w:rsidR="00F61F90" w:rsidRDefault="00F61F90" w:rsidP="00F61F90">
      <w:pPr>
        <w:pStyle w:val="Example"/>
        <w:numPr>
          <w:ilvl w:val="0"/>
          <w:numId w:val="36"/>
        </w:numPr>
      </w:pPr>
      <w:r>
        <w:t xml:space="preserve">The local government may grant an approval subject to the standard conditions imposed on the approval pursuant to a subordinate local law made under </w:t>
      </w:r>
      <w:r w:rsidR="00B74DB3">
        <w:t xml:space="preserve">section </w:t>
      </w:r>
      <w:r w:rsidR="00362E5D">
        <w:t>10</w:t>
      </w:r>
      <w:r>
        <w:t>(3) of this law.</w:t>
      </w:r>
    </w:p>
    <w:p w14:paraId="78875F01" w14:textId="77777777" w:rsidR="002F0AAD" w:rsidRDefault="002F0AAD" w:rsidP="0064470A">
      <w:pPr>
        <w:pStyle w:val="Subsection"/>
        <w:ind w:hanging="540"/>
      </w:pPr>
      <w:r>
        <w:t>(</w:t>
      </w:r>
      <w:r w:rsidR="00D61D98">
        <w:t>3</w:t>
      </w:r>
      <w:r>
        <w:t>)</w:t>
      </w:r>
      <w:r>
        <w:tab/>
        <w:t>However, the local government’s powers</w:t>
      </w:r>
      <w:r w:rsidR="00656E61">
        <w:t xml:space="preserve"> in deciding the application</w:t>
      </w:r>
      <w:r>
        <w:t xml:space="preserve"> are subject to the provisions of any relevant </w:t>
      </w:r>
      <w:r w:rsidR="00656E61">
        <w:t>local law</w:t>
      </w:r>
      <w:r>
        <w:t>.</w:t>
      </w:r>
    </w:p>
    <w:p w14:paraId="7C54A6CA" w14:textId="77777777" w:rsidR="00DE5248" w:rsidRDefault="00112E37" w:rsidP="00DE5248">
      <w:pPr>
        <w:pStyle w:val="Subsection"/>
        <w:ind w:hanging="540"/>
      </w:pPr>
      <w:r>
        <w:t>(4)</w:t>
      </w:r>
      <w:r>
        <w:tab/>
      </w:r>
      <w:r w:rsidR="00DE5248">
        <w:t>The local government must give the applicant an information notice if the local government—</w:t>
      </w:r>
    </w:p>
    <w:p w14:paraId="568F9648" w14:textId="77777777" w:rsidR="00DE5248" w:rsidRDefault="00DE5248" w:rsidP="009F5041">
      <w:pPr>
        <w:pStyle w:val="Subsectionsubparagraph"/>
        <w:numPr>
          <w:ilvl w:val="0"/>
          <w:numId w:val="66"/>
        </w:numPr>
      </w:pPr>
      <w:r>
        <w:t xml:space="preserve">refuses to grant the approval; or </w:t>
      </w:r>
    </w:p>
    <w:p w14:paraId="5D852E95" w14:textId="77777777" w:rsidR="00DE5248" w:rsidRDefault="00DE5248" w:rsidP="00DE5248">
      <w:pPr>
        <w:pStyle w:val="Subsectionsubparagraph"/>
        <w:numPr>
          <w:ilvl w:val="0"/>
          <w:numId w:val="64"/>
        </w:numPr>
      </w:pPr>
      <w:r>
        <w:lastRenderedPageBreak/>
        <w:t xml:space="preserve">grants the approval subject to </w:t>
      </w:r>
      <w:r w:rsidR="00AF4365">
        <w:t xml:space="preserve">a </w:t>
      </w:r>
      <w:r>
        <w:t>non-standard condition.</w:t>
      </w:r>
    </w:p>
    <w:p w14:paraId="5958EF95" w14:textId="77777777" w:rsidR="00F61F90" w:rsidRDefault="00F61F90" w:rsidP="00F61F90">
      <w:pPr>
        <w:pStyle w:val="Subsection"/>
      </w:pPr>
      <w:r>
        <w:t>(5)</w:t>
      </w:r>
      <w:r>
        <w:tab/>
        <w:t>In this section—</w:t>
      </w:r>
    </w:p>
    <w:p w14:paraId="43EBFEB8" w14:textId="77777777" w:rsidR="00F61F90" w:rsidRDefault="00F61F90" w:rsidP="00F61F90">
      <w:pPr>
        <w:pStyle w:val="Definition"/>
        <w:ind w:left="1080"/>
        <w:rPr>
          <w:b w:val="0"/>
          <w:bCs w:val="0"/>
          <w:i w:val="0"/>
          <w:iCs w:val="0"/>
        </w:rPr>
      </w:pPr>
      <w:r>
        <w:t xml:space="preserve">non-standard condition </w:t>
      </w:r>
      <w:r>
        <w:rPr>
          <w:b w:val="0"/>
          <w:bCs w:val="0"/>
          <w:i w:val="0"/>
          <w:iCs w:val="0"/>
        </w:rPr>
        <w:t>means a condition that is</w:t>
      </w:r>
      <w:r w:rsidR="00B74DB3">
        <w:rPr>
          <w:b w:val="0"/>
          <w:bCs w:val="0"/>
          <w:i w:val="0"/>
          <w:iCs w:val="0"/>
        </w:rPr>
        <w:t xml:space="preserve"> not prescribed under section </w:t>
      </w:r>
      <w:r w:rsidR="00362E5D">
        <w:rPr>
          <w:b w:val="0"/>
          <w:bCs w:val="0"/>
          <w:i w:val="0"/>
          <w:iCs w:val="0"/>
        </w:rPr>
        <w:t>10</w:t>
      </w:r>
      <w:r>
        <w:rPr>
          <w:b w:val="0"/>
          <w:bCs w:val="0"/>
          <w:i w:val="0"/>
          <w:iCs w:val="0"/>
        </w:rPr>
        <w:t>(3) as a condition that must be imposed on an approval or that will ordinarily be imposed on an approval.</w:t>
      </w:r>
    </w:p>
    <w:p w14:paraId="4F97BFA5" w14:textId="77777777" w:rsidR="00B74DB3" w:rsidRDefault="00B74DB3" w:rsidP="00F61F90">
      <w:pPr>
        <w:pStyle w:val="Definition"/>
        <w:ind w:left="1080"/>
        <w:rPr>
          <w:b w:val="0"/>
          <w:bCs w:val="0"/>
          <w:i w:val="0"/>
          <w:iCs w:val="0"/>
        </w:rPr>
      </w:pPr>
    </w:p>
    <w:p w14:paraId="0B9FFEE0" w14:textId="77777777" w:rsidR="00B74DB3" w:rsidRDefault="00B74DB3" w:rsidP="00B74DB3">
      <w:pPr>
        <w:pStyle w:val="Sectiontitle"/>
        <w:tabs>
          <w:tab w:val="clear" w:pos="3420"/>
          <w:tab w:val="num" w:pos="540"/>
        </w:tabs>
        <w:ind w:left="540" w:hanging="540"/>
      </w:pPr>
      <w:bookmarkStart w:id="33" w:name="_Toc266458795"/>
      <w:r>
        <w:t>Conditions of approval</w:t>
      </w:r>
      <w:bookmarkEnd w:id="33"/>
    </w:p>
    <w:p w14:paraId="14019A5D" w14:textId="77777777" w:rsidR="00B74DB3" w:rsidRDefault="00B74DB3" w:rsidP="00B74DB3">
      <w:pPr>
        <w:pStyle w:val="Subsection"/>
      </w:pPr>
      <w:r>
        <w:t>(1)</w:t>
      </w:r>
      <w:r>
        <w:tab/>
        <w:t>An approval may be granted on conditions the local government considers appropriate.</w:t>
      </w:r>
    </w:p>
    <w:p w14:paraId="1C8BA419" w14:textId="77777777" w:rsidR="0087136A" w:rsidRDefault="00B74DB3" w:rsidP="00B74DB3">
      <w:pPr>
        <w:pStyle w:val="Subsection"/>
      </w:pPr>
      <w:r>
        <w:t>(2)</w:t>
      </w:r>
      <w:r>
        <w:tab/>
        <w:t xml:space="preserve">However, the conditions </w:t>
      </w:r>
      <w:r w:rsidR="008E491F">
        <w:t>must</w:t>
      </w:r>
      <w:r w:rsidR="0087136A">
        <w:t>—</w:t>
      </w:r>
    </w:p>
    <w:p w14:paraId="34232368" w14:textId="77777777" w:rsidR="0087136A" w:rsidRDefault="008E491F" w:rsidP="0087136A">
      <w:pPr>
        <w:pStyle w:val="Subsectionsubparagraph"/>
        <w:numPr>
          <w:ilvl w:val="0"/>
          <w:numId w:val="78"/>
        </w:numPr>
      </w:pPr>
      <w:r>
        <w:t xml:space="preserve">be reasonably necessary to ensure that the </w:t>
      </w:r>
      <w:r w:rsidR="0087136A">
        <w:t xml:space="preserve">operation and management of the prescribed activity </w:t>
      </w:r>
      <w:r>
        <w:t>will be</w:t>
      </w:r>
      <w:r w:rsidR="0087136A">
        <w:t xml:space="preserve"> adequate to protect public health, safety and amenity and prevent environmental harm</w:t>
      </w:r>
      <w:r>
        <w:t>; and</w:t>
      </w:r>
    </w:p>
    <w:p w14:paraId="43121BD5" w14:textId="77777777" w:rsidR="008E491F" w:rsidRDefault="008E491F" w:rsidP="0087136A">
      <w:pPr>
        <w:pStyle w:val="Subsectionsubparagraph"/>
        <w:numPr>
          <w:ilvl w:val="0"/>
          <w:numId w:val="78"/>
        </w:numPr>
      </w:pPr>
      <w:r>
        <w:t>be consistent with the purpose of any relevant local law; and</w:t>
      </w:r>
    </w:p>
    <w:p w14:paraId="28C2860F" w14:textId="77777777" w:rsidR="000B000C" w:rsidRDefault="000B000C" w:rsidP="0087136A">
      <w:pPr>
        <w:pStyle w:val="Subsectionsubparagraph"/>
        <w:numPr>
          <w:ilvl w:val="0"/>
          <w:numId w:val="78"/>
        </w:numPr>
      </w:pPr>
      <w:r>
        <w:t xml:space="preserve">if the approval is for a prescribed activity mentioned in section 5(b)—be consistent with any requirements or criteria specified in the </w:t>
      </w:r>
      <w:r w:rsidR="006405B4">
        <w:t xml:space="preserve">relevant </w:t>
      </w:r>
      <w:r w:rsidR="00396BD7">
        <w:t>Local Government Act</w:t>
      </w:r>
      <w:r>
        <w:t xml:space="preserve"> in relation to the approval; and</w:t>
      </w:r>
    </w:p>
    <w:p w14:paraId="499DB275" w14:textId="77777777" w:rsidR="00A164D0" w:rsidRDefault="00B74DB3" w:rsidP="0087136A">
      <w:pPr>
        <w:pStyle w:val="Subsectionsubparagraph"/>
        <w:numPr>
          <w:ilvl w:val="0"/>
          <w:numId w:val="78"/>
        </w:numPr>
      </w:pPr>
      <w:r>
        <w:t>not conflict with the conditions of any other relevant approval issued under an Act</w:t>
      </w:r>
      <w:r w:rsidR="003B5071">
        <w:t>;</w:t>
      </w:r>
      <w:r w:rsidR="00A164D0">
        <w:t xml:space="preserve"> and</w:t>
      </w:r>
    </w:p>
    <w:p w14:paraId="41D41782" w14:textId="77777777" w:rsidR="00B74DB3" w:rsidRDefault="00A164D0" w:rsidP="0087136A">
      <w:pPr>
        <w:pStyle w:val="Subsectionsubparagraph"/>
        <w:numPr>
          <w:ilvl w:val="0"/>
          <w:numId w:val="78"/>
        </w:numPr>
      </w:pPr>
      <w:r>
        <w:t>require</w:t>
      </w:r>
      <w:r w:rsidR="003B5071">
        <w:t xml:space="preserve"> the approval holder to notify the local government in writing of </w:t>
      </w:r>
      <w:r w:rsidR="00220096">
        <w:t>a</w:t>
      </w:r>
      <w:r w:rsidR="003B5071">
        <w:t xml:space="preserve"> suspension or cancellation </w:t>
      </w:r>
      <w:r w:rsidR="00220096">
        <w:t>of a relevant approval for the prescribed activity</w:t>
      </w:r>
      <w:r w:rsidR="003B5071">
        <w:t xml:space="preserve"> under an Act within 3 days of the relevant approval being suspended or cancelled</w:t>
      </w:r>
      <w:r w:rsidR="00B74DB3">
        <w:t>.</w:t>
      </w:r>
    </w:p>
    <w:p w14:paraId="0096AA60" w14:textId="77777777" w:rsidR="00B74DB3" w:rsidRDefault="00B74DB3" w:rsidP="00B74DB3">
      <w:pPr>
        <w:pStyle w:val="Subsection"/>
      </w:pPr>
      <w:r>
        <w:t>(3)</w:t>
      </w:r>
      <w:r>
        <w:tab/>
      </w:r>
      <w:r w:rsidR="00A108D5">
        <w:t>Subject to subsection (2), t</w:t>
      </w:r>
      <w:r>
        <w:t>he local government may, by subordinate local law, prescribe conditions that must be imposed on an approval or that will ordinarily be imposed on an approval.</w:t>
      </w:r>
    </w:p>
    <w:p w14:paraId="2F12D7AE" w14:textId="77777777" w:rsidR="00FE377F" w:rsidRDefault="0064470A" w:rsidP="00B74DB3">
      <w:pPr>
        <w:pStyle w:val="Subsection"/>
      </w:pPr>
      <w:r>
        <w:t>(4)</w:t>
      </w:r>
      <w:r>
        <w:tab/>
        <w:t>To remove any doubt, it is declared that a condition</w:t>
      </w:r>
      <w:r w:rsidR="00FE377F">
        <w:t xml:space="preserve"> of an approval</w:t>
      </w:r>
      <w:r>
        <w:t xml:space="preserve"> may authorise an act or omission </w:t>
      </w:r>
      <w:r w:rsidR="00FE377F">
        <w:t>that—</w:t>
      </w:r>
    </w:p>
    <w:p w14:paraId="00E8E789" w14:textId="77777777" w:rsidR="0064470A" w:rsidRDefault="00FE377F" w:rsidP="0056053D">
      <w:pPr>
        <w:pStyle w:val="Subsectionsubparagraph"/>
        <w:numPr>
          <w:ilvl w:val="0"/>
          <w:numId w:val="84"/>
        </w:numPr>
      </w:pPr>
      <w:r>
        <w:t>contravenes a noise standard; or</w:t>
      </w:r>
    </w:p>
    <w:p w14:paraId="02073007" w14:textId="77777777" w:rsidR="00FE377F" w:rsidRDefault="00FE377F" w:rsidP="0056053D">
      <w:pPr>
        <w:pStyle w:val="Subsectionsubparagraph"/>
      </w:pPr>
      <w:r>
        <w:t>causes an environmental nuisance.</w:t>
      </w:r>
      <w:r w:rsidR="00F327E8">
        <w:rPr>
          <w:rStyle w:val="FootnoteReference"/>
        </w:rPr>
        <w:footnoteReference w:id="3"/>
      </w:r>
    </w:p>
    <w:p w14:paraId="68CA2FAE" w14:textId="77777777" w:rsidR="0056053D" w:rsidRDefault="0056053D" w:rsidP="0056053D">
      <w:pPr>
        <w:pStyle w:val="Example"/>
        <w:rPr>
          <w:iCs/>
        </w:rPr>
      </w:pPr>
      <w:r>
        <w:rPr>
          <w:i/>
          <w:iCs/>
        </w:rPr>
        <w:t>Example for paragraph (a)—</w:t>
      </w:r>
    </w:p>
    <w:p w14:paraId="2F941D92" w14:textId="77777777" w:rsidR="0056053D" w:rsidRDefault="0056053D" w:rsidP="0056053D">
      <w:pPr>
        <w:pStyle w:val="Example"/>
        <w:ind w:left="1440"/>
      </w:pPr>
      <w:r>
        <w:t>A</w:t>
      </w:r>
      <w:r w:rsidR="00C0508E">
        <w:t xml:space="preserve"> condition of a</w:t>
      </w:r>
      <w:r>
        <w:t xml:space="preserve">n approval for operation of a temporary entertainment event may authorise the operation of an amplifier device at </w:t>
      </w:r>
      <w:r w:rsidR="00C0508E">
        <w:t>specified</w:t>
      </w:r>
      <w:r>
        <w:t xml:space="preserve"> times that would otherwise be a contravention of the noise standard in the </w:t>
      </w:r>
      <w:r>
        <w:rPr>
          <w:i/>
        </w:rPr>
        <w:t>Environmental Protection Act 1994</w:t>
      </w:r>
      <w:r>
        <w:t>, section 440Y.</w:t>
      </w:r>
    </w:p>
    <w:p w14:paraId="603F3A6F" w14:textId="77777777" w:rsidR="00FE377F" w:rsidRDefault="00FE377F" w:rsidP="00FE377F">
      <w:pPr>
        <w:pStyle w:val="Subsection"/>
      </w:pPr>
      <w:r w:rsidRPr="001778CF">
        <w:rPr>
          <w:lang w:eastAsia="en-AU"/>
        </w:rPr>
        <w:t>(</w:t>
      </w:r>
      <w:r>
        <w:rPr>
          <w:lang w:eastAsia="en-AU"/>
        </w:rPr>
        <w:t>5</w:t>
      </w:r>
      <w:r w:rsidRPr="001778CF">
        <w:rPr>
          <w:lang w:eastAsia="en-AU"/>
        </w:rPr>
        <w:t>)</w:t>
      </w:r>
      <w:r w:rsidRPr="001778CF">
        <w:rPr>
          <w:lang w:eastAsia="en-AU"/>
        </w:rPr>
        <w:tab/>
      </w:r>
      <w:r>
        <w:rPr>
          <w:lang w:eastAsia="en-AU"/>
        </w:rPr>
        <w:t>In this section</w:t>
      </w:r>
      <w:r>
        <w:t>—</w:t>
      </w:r>
    </w:p>
    <w:p w14:paraId="74B1B0B4" w14:textId="77777777" w:rsidR="00F327E8" w:rsidRDefault="00F327E8" w:rsidP="00FE377F">
      <w:pPr>
        <w:pStyle w:val="Definition"/>
        <w:ind w:left="1080"/>
        <w:rPr>
          <w:b w:val="0"/>
          <w:i w:val="0"/>
        </w:rPr>
      </w:pPr>
      <w:r>
        <w:t xml:space="preserve">environmental </w:t>
      </w:r>
      <w:proofErr w:type="gramStart"/>
      <w:r>
        <w:t>nuisance</w:t>
      </w:r>
      <w:proofErr w:type="gramEnd"/>
      <w:r>
        <w:rPr>
          <w:b w:val="0"/>
          <w:i w:val="0"/>
        </w:rPr>
        <w:t xml:space="preserve"> see </w:t>
      </w:r>
      <w:r>
        <w:rPr>
          <w:b w:val="0"/>
        </w:rPr>
        <w:t>Environmental Protection Act 1994</w:t>
      </w:r>
      <w:r>
        <w:rPr>
          <w:b w:val="0"/>
          <w:i w:val="0"/>
        </w:rPr>
        <w:t>, section 15.</w:t>
      </w:r>
    </w:p>
    <w:p w14:paraId="5FD4D74F" w14:textId="77777777" w:rsidR="00FE377F" w:rsidRDefault="00FE377F" w:rsidP="00FE377F">
      <w:pPr>
        <w:pStyle w:val="Definition"/>
        <w:ind w:left="1080"/>
        <w:rPr>
          <w:b w:val="0"/>
          <w:bCs w:val="0"/>
          <w:i w:val="0"/>
          <w:iCs w:val="0"/>
        </w:rPr>
      </w:pPr>
      <w:r>
        <w:t xml:space="preserve">noise </w:t>
      </w:r>
      <w:proofErr w:type="gramStart"/>
      <w:r>
        <w:t>standard</w:t>
      </w:r>
      <w:proofErr w:type="gramEnd"/>
      <w:r>
        <w:t xml:space="preserve"> </w:t>
      </w:r>
      <w:r>
        <w:rPr>
          <w:b w:val="0"/>
          <w:bCs w:val="0"/>
          <w:i w:val="0"/>
          <w:iCs w:val="0"/>
        </w:rPr>
        <w:t xml:space="preserve">see </w:t>
      </w:r>
      <w:r>
        <w:rPr>
          <w:b w:val="0"/>
          <w:bCs w:val="0"/>
          <w:iCs w:val="0"/>
        </w:rPr>
        <w:t>Environmental Protection Act 1994</w:t>
      </w:r>
      <w:r>
        <w:rPr>
          <w:b w:val="0"/>
          <w:bCs w:val="0"/>
          <w:i w:val="0"/>
          <w:iCs w:val="0"/>
        </w:rPr>
        <w:t>, section 440K.</w:t>
      </w:r>
    </w:p>
    <w:p w14:paraId="0354DD86" w14:textId="77777777" w:rsidR="00B74DB3" w:rsidRDefault="00B74DB3" w:rsidP="00B74DB3">
      <w:pPr>
        <w:pStyle w:val="Subsection"/>
        <w:tabs>
          <w:tab w:val="clear" w:pos="1080"/>
          <w:tab w:val="left" w:pos="0"/>
        </w:tabs>
        <w:spacing w:before="0"/>
        <w:ind w:left="0" w:firstLine="0"/>
      </w:pPr>
    </w:p>
    <w:p w14:paraId="69C31FC4" w14:textId="77777777" w:rsidR="00B74DB3" w:rsidRDefault="00E30A59" w:rsidP="00B74DB3">
      <w:pPr>
        <w:pStyle w:val="Sectiontitle"/>
        <w:tabs>
          <w:tab w:val="num" w:pos="600"/>
        </w:tabs>
        <w:ind w:left="600" w:hanging="600"/>
      </w:pPr>
      <w:bookmarkStart w:id="34" w:name="_Toc488117153"/>
      <w:bookmarkStart w:id="35" w:name="_Toc488117186"/>
      <w:bookmarkStart w:id="36" w:name="_Toc78345290"/>
      <w:bookmarkStart w:id="37" w:name="_Toc182215233"/>
      <w:r>
        <w:br w:type="page"/>
      </w:r>
      <w:bookmarkStart w:id="38" w:name="_Toc266458796"/>
      <w:r w:rsidR="00B74DB3">
        <w:lastRenderedPageBreak/>
        <w:t xml:space="preserve">Compliance with conditions of </w:t>
      </w:r>
      <w:bookmarkEnd w:id="34"/>
      <w:bookmarkEnd w:id="35"/>
      <w:bookmarkEnd w:id="36"/>
      <w:bookmarkEnd w:id="37"/>
      <w:r w:rsidR="00B74DB3">
        <w:t>approval</w:t>
      </w:r>
      <w:bookmarkEnd w:id="38"/>
    </w:p>
    <w:p w14:paraId="7DA683FC" w14:textId="77777777" w:rsidR="00B74DB3" w:rsidRDefault="005368D3" w:rsidP="005368D3">
      <w:pPr>
        <w:pStyle w:val="Subsection"/>
      </w:pPr>
      <w:r>
        <w:t>(1)</w:t>
      </w:r>
      <w:r>
        <w:tab/>
      </w:r>
      <w:r w:rsidR="00B74DB3">
        <w:t xml:space="preserve">A holder of an approval must ensure </w:t>
      </w:r>
      <w:r w:rsidR="00A96BC3">
        <w:t>each</w:t>
      </w:r>
      <w:r w:rsidR="00B74DB3">
        <w:t xml:space="preserve"> condition of </w:t>
      </w:r>
      <w:r w:rsidR="001A18FF">
        <w:t xml:space="preserve">the </w:t>
      </w:r>
      <w:r w:rsidR="00B74DB3">
        <w:t xml:space="preserve">approval </w:t>
      </w:r>
      <w:r w:rsidR="00A96BC3">
        <w:t>is</w:t>
      </w:r>
      <w:r w:rsidR="00F0622B">
        <w:t xml:space="preserve"> complied</w:t>
      </w:r>
      <w:r w:rsidR="00B74DB3">
        <w:t xml:space="preserve"> with.</w:t>
      </w:r>
    </w:p>
    <w:p w14:paraId="78224CF6" w14:textId="77777777" w:rsidR="005368D3" w:rsidRDefault="00B74DB3" w:rsidP="005368D3">
      <w:pPr>
        <w:pStyle w:val="Penalty"/>
        <w:ind w:left="1080" w:firstLine="0"/>
      </w:pPr>
      <w:r>
        <w:t>Maximum penalty</w:t>
      </w:r>
      <w:r w:rsidR="005368D3">
        <w:t xml:space="preserve"> for subsection (1)</w:t>
      </w:r>
      <w:r>
        <w:t>—</w:t>
      </w:r>
      <w:r w:rsidR="00A3593D">
        <w:t>50 penalty units</w:t>
      </w:r>
      <w:r w:rsidR="005368D3">
        <w:t>.</w:t>
      </w:r>
    </w:p>
    <w:p w14:paraId="56EF614B" w14:textId="77777777" w:rsidR="00B74DB3" w:rsidRDefault="005368D3" w:rsidP="005368D3">
      <w:pPr>
        <w:pStyle w:val="Subsection"/>
      </w:pPr>
      <w:r>
        <w:t>(2)</w:t>
      </w:r>
      <w:r>
        <w:tab/>
        <w:t>For a prescribed activity mentioned in section 5(</w:t>
      </w:r>
      <w:r w:rsidR="003D3140">
        <w:t>b</w:t>
      </w:r>
      <w:r>
        <w:t xml:space="preserve">), this section does not apply if the Act that provides for the local government to grant an approval stipulates a penalty for contravening a condition of the approval. </w:t>
      </w:r>
    </w:p>
    <w:p w14:paraId="387451B0" w14:textId="77777777" w:rsidR="002F0AAD" w:rsidRDefault="002F0AAD" w:rsidP="00E30A59">
      <w:pPr>
        <w:pStyle w:val="Subsection"/>
      </w:pPr>
    </w:p>
    <w:p w14:paraId="616EA5CD" w14:textId="77777777" w:rsidR="00644979" w:rsidRPr="001778CF" w:rsidRDefault="00116C0E" w:rsidP="00B74DB3">
      <w:pPr>
        <w:pStyle w:val="Sectiontitle"/>
        <w:tabs>
          <w:tab w:val="num" w:pos="600"/>
        </w:tabs>
        <w:ind w:left="600" w:hanging="600"/>
        <w:rPr>
          <w:lang w:eastAsia="en-AU"/>
        </w:rPr>
      </w:pPr>
      <w:bookmarkStart w:id="39" w:name="_Toc182215224"/>
      <w:bookmarkStart w:id="40" w:name="_Toc266458797"/>
      <w:r>
        <w:rPr>
          <w:lang w:eastAsia="en-AU"/>
        </w:rPr>
        <w:t>Third party</w:t>
      </w:r>
      <w:r w:rsidR="00644979" w:rsidRPr="001778CF">
        <w:rPr>
          <w:lang w:eastAsia="en-AU"/>
        </w:rPr>
        <w:t xml:space="preserve"> certification</w:t>
      </w:r>
      <w:bookmarkEnd w:id="39"/>
      <w:bookmarkEnd w:id="40"/>
    </w:p>
    <w:p w14:paraId="6CDB93A5" w14:textId="77777777" w:rsidR="00116C0E" w:rsidRDefault="00644979" w:rsidP="00644979">
      <w:pPr>
        <w:pStyle w:val="Subsection"/>
      </w:pPr>
      <w:r w:rsidRPr="001778CF">
        <w:t>(1)</w:t>
      </w:r>
      <w:r w:rsidRPr="001778CF">
        <w:tab/>
      </w:r>
      <w:r w:rsidR="00116C0E">
        <w:t xml:space="preserve">In deciding an application under this part, the </w:t>
      </w:r>
      <w:r w:rsidRPr="001778CF">
        <w:t>local government may</w:t>
      </w:r>
      <w:r w:rsidR="00116C0E">
        <w:t xml:space="preserve"> accept </w:t>
      </w:r>
      <w:r w:rsidR="003C09C9">
        <w:t xml:space="preserve">the certificate of a </w:t>
      </w:r>
      <w:proofErr w:type="gramStart"/>
      <w:r w:rsidR="003C09C9">
        <w:t>third party</w:t>
      </w:r>
      <w:proofErr w:type="gramEnd"/>
      <w:r w:rsidR="003C09C9">
        <w:t xml:space="preserve"> certifier as evidence about </w:t>
      </w:r>
      <w:r w:rsidR="009620B3">
        <w:t>any application requirement</w:t>
      </w:r>
      <w:r w:rsidR="003C09C9">
        <w:t xml:space="preserve"> that is </w:t>
      </w:r>
      <w:r w:rsidR="00A743C8">
        <w:t>mentioned in a</w:t>
      </w:r>
      <w:r w:rsidR="003C09C9">
        <w:t xml:space="preserve"> subordinate local law for this </w:t>
      </w:r>
      <w:r w:rsidR="00060DB9">
        <w:t>sub</w:t>
      </w:r>
      <w:r w:rsidR="003C09C9">
        <w:t>section.</w:t>
      </w:r>
    </w:p>
    <w:p w14:paraId="3EBC098B" w14:textId="77777777" w:rsidR="00974F4F" w:rsidRDefault="003C09C9" w:rsidP="003C09C9">
      <w:pPr>
        <w:pStyle w:val="Section"/>
        <w:rPr>
          <w:iCs/>
          <w:sz w:val="20"/>
        </w:rPr>
      </w:pPr>
      <w:r>
        <w:rPr>
          <w:i/>
          <w:iCs/>
          <w:sz w:val="20"/>
        </w:rPr>
        <w:t>Example—</w:t>
      </w:r>
      <w:r>
        <w:rPr>
          <w:iCs/>
          <w:sz w:val="20"/>
        </w:rPr>
        <w:t xml:space="preserve"> </w:t>
      </w:r>
    </w:p>
    <w:p w14:paraId="4EC6E2DA" w14:textId="77777777" w:rsidR="003C09C9" w:rsidRPr="003C09C9" w:rsidRDefault="00803E80" w:rsidP="00974F4F">
      <w:pPr>
        <w:pStyle w:val="Section"/>
        <w:ind w:left="1440"/>
        <w:rPr>
          <w:iCs/>
          <w:sz w:val="20"/>
        </w:rPr>
      </w:pPr>
      <w:r>
        <w:rPr>
          <w:iCs/>
          <w:sz w:val="20"/>
        </w:rPr>
        <w:t>A subor</w:t>
      </w:r>
      <w:r w:rsidR="00362E5D">
        <w:rPr>
          <w:iCs/>
          <w:sz w:val="20"/>
        </w:rPr>
        <w:t>dinate local law under section 9(1)(</w:t>
      </w:r>
      <w:r w:rsidR="00BF248A">
        <w:rPr>
          <w:iCs/>
          <w:sz w:val="20"/>
        </w:rPr>
        <w:t xml:space="preserve">d) might specify that a criterion to be met by </w:t>
      </w:r>
      <w:r>
        <w:rPr>
          <w:iCs/>
          <w:sz w:val="20"/>
        </w:rPr>
        <w:t xml:space="preserve">applicants for approval to operate a public swimming pool </w:t>
      </w:r>
      <w:r w:rsidR="00BF248A">
        <w:rPr>
          <w:iCs/>
          <w:sz w:val="20"/>
        </w:rPr>
        <w:t xml:space="preserve">is </w:t>
      </w:r>
      <w:r>
        <w:rPr>
          <w:iCs/>
          <w:sz w:val="20"/>
        </w:rPr>
        <w:t xml:space="preserve">a management plan that complies with the Royal Life Saving Society’s </w:t>
      </w:r>
      <w:r w:rsidRPr="00B74DB3">
        <w:rPr>
          <w:i/>
          <w:iCs/>
          <w:sz w:val="20"/>
        </w:rPr>
        <w:t>Guidelines for Safe Pool Operation</w:t>
      </w:r>
      <w:r>
        <w:rPr>
          <w:iCs/>
          <w:sz w:val="20"/>
        </w:rPr>
        <w:t>.</w:t>
      </w:r>
      <w:r w:rsidR="00C4565D">
        <w:rPr>
          <w:iCs/>
          <w:sz w:val="20"/>
        </w:rPr>
        <w:t xml:space="preserve">  A subordinate local law under </w:t>
      </w:r>
      <w:r w:rsidR="00B314AA">
        <w:rPr>
          <w:iCs/>
          <w:sz w:val="20"/>
        </w:rPr>
        <w:t xml:space="preserve">the current </w:t>
      </w:r>
      <w:r w:rsidR="00C4565D">
        <w:rPr>
          <w:iCs/>
          <w:sz w:val="20"/>
        </w:rPr>
        <w:t xml:space="preserve">section could state that compliance with this requirement is a matter about which a </w:t>
      </w:r>
      <w:proofErr w:type="gramStart"/>
      <w:r w:rsidR="00C4565D">
        <w:rPr>
          <w:iCs/>
          <w:sz w:val="20"/>
        </w:rPr>
        <w:t>third party</w:t>
      </w:r>
      <w:proofErr w:type="gramEnd"/>
      <w:r w:rsidR="00C4565D">
        <w:rPr>
          <w:iCs/>
          <w:sz w:val="20"/>
        </w:rPr>
        <w:t xml:space="preserve"> certifier may provide certification.  </w:t>
      </w:r>
      <w:r w:rsidR="009620B3">
        <w:rPr>
          <w:iCs/>
          <w:sz w:val="20"/>
        </w:rPr>
        <w:t xml:space="preserve">In deciding an application, the local government </w:t>
      </w:r>
      <w:r w:rsidR="00C4565D">
        <w:rPr>
          <w:iCs/>
          <w:sz w:val="20"/>
        </w:rPr>
        <w:t>may</w:t>
      </w:r>
      <w:r w:rsidR="009620B3">
        <w:rPr>
          <w:iCs/>
          <w:sz w:val="20"/>
        </w:rPr>
        <w:t xml:space="preserve"> then accept a certificate of a </w:t>
      </w:r>
      <w:proofErr w:type="gramStart"/>
      <w:r w:rsidR="009620B3">
        <w:rPr>
          <w:iCs/>
          <w:sz w:val="20"/>
        </w:rPr>
        <w:t>third party</w:t>
      </w:r>
      <w:proofErr w:type="gramEnd"/>
      <w:r w:rsidR="009620B3">
        <w:rPr>
          <w:iCs/>
          <w:sz w:val="20"/>
        </w:rPr>
        <w:t xml:space="preserve"> certifier</w:t>
      </w:r>
      <w:r w:rsidR="00C4565D">
        <w:rPr>
          <w:iCs/>
          <w:sz w:val="20"/>
        </w:rPr>
        <w:t xml:space="preserve"> (approved under a subordinate local law pursuant to subsection (2) – e.g. the Royal Life Saving Society)</w:t>
      </w:r>
      <w:r w:rsidR="009620B3">
        <w:rPr>
          <w:iCs/>
          <w:sz w:val="20"/>
        </w:rPr>
        <w:t xml:space="preserve"> as evidence that </w:t>
      </w:r>
      <w:r w:rsidR="00C4565D">
        <w:rPr>
          <w:iCs/>
          <w:sz w:val="20"/>
        </w:rPr>
        <w:t>this requirement has</w:t>
      </w:r>
      <w:r w:rsidR="009620B3">
        <w:rPr>
          <w:iCs/>
          <w:sz w:val="20"/>
        </w:rPr>
        <w:t xml:space="preserve"> been met.</w:t>
      </w:r>
    </w:p>
    <w:p w14:paraId="3EF9985E" w14:textId="77777777" w:rsidR="00644979" w:rsidRDefault="009620B3" w:rsidP="00644979">
      <w:pPr>
        <w:pStyle w:val="Subsection"/>
      </w:pPr>
      <w:r w:rsidRPr="001778CF">
        <w:rPr>
          <w:lang w:eastAsia="en-AU"/>
        </w:rPr>
        <w:t xml:space="preserve"> </w:t>
      </w:r>
      <w:r w:rsidR="00644979" w:rsidRPr="001778CF">
        <w:rPr>
          <w:lang w:eastAsia="en-AU"/>
        </w:rPr>
        <w:t>(2)</w:t>
      </w:r>
      <w:r w:rsidR="00644979" w:rsidRPr="001778CF">
        <w:rPr>
          <w:lang w:eastAsia="en-AU"/>
        </w:rPr>
        <w:tab/>
      </w:r>
      <w:r>
        <w:rPr>
          <w:lang w:eastAsia="en-AU"/>
        </w:rPr>
        <w:t>In this section</w:t>
      </w:r>
      <w:r w:rsidR="00F05394">
        <w:t>—</w:t>
      </w:r>
    </w:p>
    <w:p w14:paraId="08571975" w14:textId="77777777" w:rsidR="00A743C8" w:rsidRDefault="009620B3" w:rsidP="009620B3">
      <w:pPr>
        <w:pStyle w:val="Definition"/>
        <w:ind w:left="1080"/>
        <w:rPr>
          <w:b w:val="0"/>
          <w:bCs w:val="0"/>
          <w:i w:val="0"/>
          <w:iCs w:val="0"/>
        </w:rPr>
      </w:pPr>
      <w:r>
        <w:t xml:space="preserve">third party certifier </w:t>
      </w:r>
      <w:r>
        <w:rPr>
          <w:b w:val="0"/>
          <w:bCs w:val="0"/>
          <w:i w:val="0"/>
          <w:iCs w:val="0"/>
        </w:rPr>
        <w:t>means</w:t>
      </w:r>
      <w:r w:rsidR="00A743C8">
        <w:t>—</w:t>
      </w:r>
    </w:p>
    <w:p w14:paraId="10783FAD" w14:textId="77777777" w:rsidR="00A743C8" w:rsidRPr="00A743C8" w:rsidRDefault="009620B3" w:rsidP="00A743C8">
      <w:pPr>
        <w:pStyle w:val="Subsectionsubparagraph"/>
        <w:numPr>
          <w:ilvl w:val="0"/>
          <w:numId w:val="19"/>
        </w:numPr>
        <w:rPr>
          <w:iCs/>
        </w:rPr>
      </w:pPr>
      <w:r>
        <w:rPr>
          <w:iCs/>
        </w:rPr>
        <w:t>a</w:t>
      </w:r>
      <w:r>
        <w:t xml:space="preserve">n individual or organisation </w:t>
      </w:r>
      <w:r w:rsidR="00A743C8">
        <w:t xml:space="preserve">declared </w:t>
      </w:r>
      <w:r w:rsidR="001E196A">
        <w:t xml:space="preserve">under a </w:t>
      </w:r>
      <w:r w:rsidR="00A743C8">
        <w:t>subordinate local law</w:t>
      </w:r>
      <w:r w:rsidR="001E196A">
        <w:t xml:space="preserve"> for this paragraph</w:t>
      </w:r>
      <w:r w:rsidR="00A743C8">
        <w:t xml:space="preserve"> as a </w:t>
      </w:r>
      <w:proofErr w:type="gramStart"/>
      <w:r w:rsidR="00A743C8">
        <w:t>third party</w:t>
      </w:r>
      <w:proofErr w:type="gramEnd"/>
      <w:r w:rsidR="00A743C8">
        <w:t xml:space="preserve"> certifier for particular application requirements; or</w:t>
      </w:r>
    </w:p>
    <w:p w14:paraId="702F7CBA" w14:textId="77777777" w:rsidR="009620B3" w:rsidRDefault="00A743C8" w:rsidP="00A743C8">
      <w:pPr>
        <w:pStyle w:val="Subsectionsubparagraph"/>
        <w:numPr>
          <w:ilvl w:val="0"/>
          <w:numId w:val="19"/>
        </w:numPr>
        <w:rPr>
          <w:iCs/>
        </w:rPr>
      </w:pPr>
      <w:r>
        <w:t>an individual or organisation that</w:t>
      </w:r>
      <w:r w:rsidR="009620B3">
        <w:t xml:space="preserve"> has the qualifications prescribed </w:t>
      </w:r>
      <w:r w:rsidR="001E196A">
        <w:t xml:space="preserve">under a </w:t>
      </w:r>
      <w:r w:rsidR="009620B3">
        <w:t xml:space="preserve">subordinate local law </w:t>
      </w:r>
      <w:r w:rsidR="001E196A">
        <w:t xml:space="preserve">for this paragraph </w:t>
      </w:r>
      <w:r w:rsidR="009620B3">
        <w:t xml:space="preserve">as necessary to provide a certificate about </w:t>
      </w:r>
      <w:proofErr w:type="gramStart"/>
      <w:r>
        <w:t>particular</w:t>
      </w:r>
      <w:r w:rsidR="009620B3">
        <w:t xml:space="preserve"> application</w:t>
      </w:r>
      <w:proofErr w:type="gramEnd"/>
      <w:r w:rsidR="009620B3">
        <w:t xml:space="preserve"> requirement</w:t>
      </w:r>
      <w:r>
        <w:t>s</w:t>
      </w:r>
      <w:r w:rsidR="009620B3">
        <w:rPr>
          <w:iCs/>
        </w:rPr>
        <w:t>.</w:t>
      </w:r>
    </w:p>
    <w:p w14:paraId="68D0E434" w14:textId="77777777" w:rsidR="009620B3" w:rsidRPr="009620B3" w:rsidRDefault="009620B3" w:rsidP="009620B3">
      <w:pPr>
        <w:pStyle w:val="Definition"/>
        <w:ind w:left="1080"/>
        <w:rPr>
          <w:b w:val="0"/>
          <w:bCs w:val="0"/>
          <w:i w:val="0"/>
          <w:iCs w:val="0"/>
        </w:rPr>
      </w:pPr>
      <w:r>
        <w:t>application requirement</w:t>
      </w:r>
      <w:r>
        <w:rPr>
          <w:i w:val="0"/>
        </w:rPr>
        <w:t xml:space="preserve"> </w:t>
      </w:r>
      <w:r>
        <w:rPr>
          <w:b w:val="0"/>
          <w:i w:val="0"/>
        </w:rPr>
        <w:t xml:space="preserve">means a matter </w:t>
      </w:r>
      <w:r w:rsidR="00362E5D">
        <w:rPr>
          <w:b w:val="0"/>
          <w:i w:val="0"/>
        </w:rPr>
        <w:t>that</w:t>
      </w:r>
      <w:r>
        <w:rPr>
          <w:b w:val="0"/>
          <w:i w:val="0"/>
        </w:rPr>
        <w:t xml:space="preserve"> the local government must be satisfied </w:t>
      </w:r>
      <w:r w:rsidR="00362E5D">
        <w:rPr>
          <w:b w:val="0"/>
          <w:i w:val="0"/>
        </w:rPr>
        <w:t xml:space="preserve">about, or have regard to, </w:t>
      </w:r>
      <w:r w:rsidR="007553F3">
        <w:rPr>
          <w:b w:val="0"/>
          <w:i w:val="0"/>
        </w:rPr>
        <w:t xml:space="preserve">before granting </w:t>
      </w:r>
      <w:r w:rsidR="002F2E91">
        <w:rPr>
          <w:b w:val="0"/>
          <w:i w:val="0"/>
        </w:rPr>
        <w:t>an</w:t>
      </w:r>
      <w:r w:rsidR="007553F3">
        <w:rPr>
          <w:b w:val="0"/>
          <w:i w:val="0"/>
        </w:rPr>
        <w:t xml:space="preserve"> application</w:t>
      </w:r>
      <w:r w:rsidR="002F2E91">
        <w:rPr>
          <w:b w:val="0"/>
          <w:i w:val="0"/>
        </w:rPr>
        <w:t xml:space="preserve"> for approval for a prescribed activity</w:t>
      </w:r>
      <w:r>
        <w:rPr>
          <w:b w:val="0"/>
          <w:i w:val="0"/>
        </w:rPr>
        <w:t>.</w:t>
      </w:r>
    </w:p>
    <w:p w14:paraId="30CF89D1" w14:textId="77777777" w:rsidR="003113E6" w:rsidRPr="003113E6" w:rsidRDefault="003113E6" w:rsidP="00E30A59">
      <w:pPr>
        <w:pStyle w:val="Subsection"/>
      </w:pPr>
    </w:p>
    <w:p w14:paraId="24E6D21F" w14:textId="77777777" w:rsidR="000D678A" w:rsidRDefault="000D678A" w:rsidP="00B74DB3">
      <w:pPr>
        <w:pStyle w:val="Sectiontitle"/>
        <w:tabs>
          <w:tab w:val="clear" w:pos="3420"/>
        </w:tabs>
        <w:ind w:left="540" w:hanging="540"/>
      </w:pPr>
      <w:bookmarkStart w:id="41" w:name="_Toc266458798"/>
      <w:r>
        <w:t xml:space="preserve">Term of </w:t>
      </w:r>
      <w:r w:rsidR="00BD388B">
        <w:t>approval</w:t>
      </w:r>
      <w:bookmarkEnd w:id="41"/>
      <w:r w:rsidR="00BD388B">
        <w:t xml:space="preserve"> </w:t>
      </w:r>
    </w:p>
    <w:p w14:paraId="4617B5C5" w14:textId="77777777" w:rsidR="00673B46" w:rsidRDefault="00673B46" w:rsidP="00A038EC">
      <w:pPr>
        <w:pStyle w:val="Section"/>
      </w:pPr>
      <w:r>
        <w:t>Unless sooner cancelled or suspended, a</w:t>
      </w:r>
      <w:r w:rsidR="000D678A">
        <w:t xml:space="preserve">n approval </w:t>
      </w:r>
      <w:r>
        <w:t xml:space="preserve">remains in </w:t>
      </w:r>
      <w:r w:rsidR="003129C1">
        <w:t>force</w:t>
      </w:r>
      <w:r>
        <w:t xml:space="preserve"> for—</w:t>
      </w:r>
    </w:p>
    <w:p w14:paraId="16A51D7C" w14:textId="77777777" w:rsidR="00673B46" w:rsidRDefault="00673B46" w:rsidP="00673B46">
      <w:pPr>
        <w:pStyle w:val="Paragraph"/>
      </w:pPr>
      <w:r>
        <w:t>(a)</w:t>
      </w:r>
      <w:r>
        <w:tab/>
        <w:t xml:space="preserve">the term </w:t>
      </w:r>
      <w:r w:rsidR="006232C6">
        <w:t>provided for</w:t>
      </w:r>
      <w:r w:rsidR="001E196A">
        <w:t xml:space="preserve"> the prescribed activity</w:t>
      </w:r>
      <w:r>
        <w:t xml:space="preserve"> </w:t>
      </w:r>
      <w:r w:rsidR="001E196A">
        <w:t xml:space="preserve">under </w:t>
      </w:r>
      <w:r>
        <w:t>a subordinate local law</w:t>
      </w:r>
      <w:r w:rsidR="001E196A">
        <w:t xml:space="preserve"> for this paragraph</w:t>
      </w:r>
      <w:r>
        <w:t>; or</w:t>
      </w:r>
    </w:p>
    <w:p w14:paraId="5768EC7F" w14:textId="77777777" w:rsidR="00673B46" w:rsidRDefault="00673B46" w:rsidP="00673B46">
      <w:pPr>
        <w:pStyle w:val="Paragraph"/>
      </w:pPr>
      <w:r>
        <w:t>(b)</w:t>
      </w:r>
      <w:r>
        <w:tab/>
        <w:t xml:space="preserve">if there is no term </w:t>
      </w:r>
      <w:r w:rsidR="006232C6">
        <w:t>provided for</w:t>
      </w:r>
      <w:r>
        <w:t xml:space="preserve"> </w:t>
      </w:r>
      <w:r w:rsidR="001E196A">
        <w:t xml:space="preserve">under a </w:t>
      </w:r>
      <w:r>
        <w:t xml:space="preserve">subordinate local law—one year from the date </w:t>
      </w:r>
      <w:r w:rsidR="00C60419">
        <w:t>the approval is granted</w:t>
      </w:r>
      <w:r>
        <w:t>.</w:t>
      </w:r>
    </w:p>
    <w:p w14:paraId="6F45A4CB" w14:textId="77777777" w:rsidR="00A038EC" w:rsidRPr="003113E6" w:rsidRDefault="00A038EC" w:rsidP="00E30A59">
      <w:pPr>
        <w:pStyle w:val="Subsection"/>
      </w:pPr>
    </w:p>
    <w:p w14:paraId="5DCFE5B9" w14:textId="77777777" w:rsidR="00A038EC" w:rsidRDefault="00A038EC" w:rsidP="00A038EC">
      <w:pPr>
        <w:pStyle w:val="Sectiontitle"/>
        <w:tabs>
          <w:tab w:val="clear" w:pos="3420"/>
        </w:tabs>
        <w:ind w:left="540" w:hanging="540"/>
      </w:pPr>
      <w:bookmarkStart w:id="42" w:name="_Toc266458799"/>
      <w:r>
        <w:t>Renewal of approval</w:t>
      </w:r>
      <w:bookmarkEnd w:id="42"/>
      <w:r>
        <w:t xml:space="preserve"> </w:t>
      </w:r>
    </w:p>
    <w:p w14:paraId="0BACCC4B" w14:textId="77777777" w:rsidR="001B62EC" w:rsidRDefault="00F05855" w:rsidP="00F05855">
      <w:pPr>
        <w:pStyle w:val="Subsection"/>
      </w:pPr>
      <w:r>
        <w:t>(1</w:t>
      </w:r>
      <w:r w:rsidRPr="005072A3">
        <w:t>)</w:t>
      </w:r>
      <w:r w:rsidRPr="005072A3">
        <w:tab/>
      </w:r>
      <w:r>
        <w:t>An</w:t>
      </w:r>
      <w:r w:rsidRPr="005072A3">
        <w:t xml:space="preserve"> approval</w:t>
      </w:r>
      <w:r>
        <w:t xml:space="preserve"> holder</w:t>
      </w:r>
      <w:r w:rsidRPr="005072A3">
        <w:t xml:space="preserve"> may, before the end of the term of the approval, apply to</w:t>
      </w:r>
      <w:r>
        <w:t xml:space="preserve"> the local government to renew</w:t>
      </w:r>
      <w:r w:rsidR="006E05D1">
        <w:t xml:space="preserve"> or extend</w:t>
      </w:r>
      <w:r>
        <w:t xml:space="preserve"> the approval</w:t>
      </w:r>
      <w:r w:rsidR="00B352AD">
        <w:t xml:space="preserve"> for</w:t>
      </w:r>
      <w:r w:rsidR="001B62EC">
        <w:t>—</w:t>
      </w:r>
    </w:p>
    <w:p w14:paraId="7F2603CD" w14:textId="77777777" w:rsidR="001B62EC" w:rsidRDefault="006232C6" w:rsidP="001B62EC">
      <w:pPr>
        <w:pStyle w:val="Subsectionsubparagraph"/>
        <w:numPr>
          <w:ilvl w:val="0"/>
          <w:numId w:val="65"/>
        </w:numPr>
      </w:pPr>
      <w:r>
        <w:t>a further term provided for</w:t>
      </w:r>
      <w:r w:rsidR="001B62EC">
        <w:t xml:space="preserve"> </w:t>
      </w:r>
      <w:r w:rsidR="001E196A">
        <w:t xml:space="preserve">the prescribed activity under </w:t>
      </w:r>
      <w:r w:rsidR="001B62EC">
        <w:t xml:space="preserve">a subordinate local law for </w:t>
      </w:r>
      <w:r w:rsidR="001E196A">
        <w:t>this paragraph</w:t>
      </w:r>
      <w:r w:rsidR="001B62EC">
        <w:t>; or</w:t>
      </w:r>
    </w:p>
    <w:p w14:paraId="706CD644" w14:textId="77777777" w:rsidR="00F05855" w:rsidRDefault="001B62EC" w:rsidP="001B62EC">
      <w:pPr>
        <w:pStyle w:val="Subsectionsubparagraph"/>
        <w:numPr>
          <w:ilvl w:val="0"/>
          <w:numId w:val="65"/>
        </w:numPr>
      </w:pPr>
      <w:r>
        <w:lastRenderedPageBreak/>
        <w:t xml:space="preserve">if there is no term </w:t>
      </w:r>
      <w:r w:rsidR="006232C6">
        <w:t>provided for</w:t>
      </w:r>
      <w:r>
        <w:t xml:space="preserve"> </w:t>
      </w:r>
      <w:r w:rsidR="001E196A">
        <w:t xml:space="preserve">under a </w:t>
      </w:r>
      <w:r>
        <w:t>subordinate local law—a further term</w:t>
      </w:r>
      <w:r w:rsidR="00B352AD">
        <w:t xml:space="preserve"> equal to</w:t>
      </w:r>
      <w:r w:rsidR="00B25493">
        <w:t xml:space="preserve"> </w:t>
      </w:r>
      <w:r w:rsidR="00B352AD">
        <w:t>the current term of the approval</w:t>
      </w:r>
      <w:r w:rsidR="00F05855">
        <w:t>.</w:t>
      </w:r>
    </w:p>
    <w:p w14:paraId="1A64E637" w14:textId="77777777" w:rsidR="006E05D1" w:rsidRDefault="006E05D1" w:rsidP="00F05855">
      <w:pPr>
        <w:pStyle w:val="Subsection"/>
      </w:pPr>
      <w:r>
        <w:t>(2)</w:t>
      </w:r>
      <w:r>
        <w:tab/>
        <w:t>However, an approval holder may not apply to renew or extend the approval where the local government has given the approval holder reasonable written notice that the approval is one of a class of approvals that the local government does not intend to renew or extend.</w:t>
      </w:r>
    </w:p>
    <w:p w14:paraId="2BE09B08" w14:textId="77777777" w:rsidR="00BB5815" w:rsidRDefault="00BB5815" w:rsidP="00BB5815">
      <w:pPr>
        <w:pStyle w:val="Example"/>
        <w:rPr>
          <w:iCs/>
        </w:rPr>
      </w:pPr>
      <w:r>
        <w:rPr>
          <w:i/>
          <w:iCs/>
        </w:rPr>
        <w:t>Example—</w:t>
      </w:r>
    </w:p>
    <w:p w14:paraId="62A84D95" w14:textId="77777777" w:rsidR="00BB5815" w:rsidRDefault="00BB5815" w:rsidP="00BB5815">
      <w:pPr>
        <w:pStyle w:val="Example"/>
        <w:ind w:left="1359"/>
      </w:pPr>
      <w:r w:rsidRPr="00D57CC3">
        <w:t xml:space="preserve">The local government </w:t>
      </w:r>
      <w:r>
        <w:t>might give notice to the approval holder that, in order to prevent environmental harm to an endangered ecosystem, it does not intend to grant, renew or extend any approvals for the prescribed activity in a specified part of the local government area.</w:t>
      </w:r>
    </w:p>
    <w:p w14:paraId="6DB53880" w14:textId="77777777" w:rsidR="00B352AD" w:rsidRDefault="00F05855" w:rsidP="00F05855">
      <w:pPr>
        <w:pStyle w:val="Subsection"/>
      </w:pPr>
      <w:bookmarkStart w:id="43" w:name="_Toc182215231"/>
      <w:r>
        <w:t>(</w:t>
      </w:r>
      <w:r w:rsidR="006E05D1">
        <w:t>3</w:t>
      </w:r>
      <w:r>
        <w:t>)</w:t>
      </w:r>
      <w:r>
        <w:tab/>
        <w:t>The application</w:t>
      </w:r>
      <w:r w:rsidR="00B352AD" w:rsidRPr="00B352AD">
        <w:t xml:space="preserve"> </w:t>
      </w:r>
      <w:r w:rsidR="006E05D1">
        <w:t xml:space="preserve">under subsection (1) </w:t>
      </w:r>
      <w:r w:rsidR="00BB5815">
        <w:t>must be</w:t>
      </w:r>
      <w:r w:rsidR="00B352AD">
        <w:t>—</w:t>
      </w:r>
    </w:p>
    <w:p w14:paraId="5C456B80" w14:textId="77777777" w:rsidR="00F942C2" w:rsidRDefault="00F05855" w:rsidP="00E60298">
      <w:pPr>
        <w:pStyle w:val="Subsectionsubparagraph"/>
        <w:numPr>
          <w:ilvl w:val="0"/>
          <w:numId w:val="89"/>
        </w:numPr>
      </w:pPr>
      <w:r>
        <w:t xml:space="preserve">made in a form approved </w:t>
      </w:r>
      <w:r w:rsidR="00B352AD">
        <w:t>by the local government; and</w:t>
      </w:r>
    </w:p>
    <w:p w14:paraId="6E3A0801" w14:textId="77777777" w:rsidR="00B352AD" w:rsidRDefault="00B352AD" w:rsidP="00B352AD">
      <w:pPr>
        <w:pStyle w:val="Subsectionsubparagraph"/>
      </w:pPr>
      <w:r>
        <w:t>accompanied by the prescribed fee.</w:t>
      </w:r>
    </w:p>
    <w:p w14:paraId="43520DE4" w14:textId="77777777" w:rsidR="00B352AD" w:rsidRDefault="006E05D1" w:rsidP="00B352AD">
      <w:pPr>
        <w:pStyle w:val="Subsection"/>
      </w:pPr>
      <w:r>
        <w:t>(4</w:t>
      </w:r>
      <w:r w:rsidR="00F05855">
        <w:t>)</w:t>
      </w:r>
      <w:r w:rsidR="00F05855">
        <w:tab/>
      </w:r>
      <w:r w:rsidR="00B352AD" w:rsidRPr="00D25788">
        <w:t xml:space="preserve">The </w:t>
      </w:r>
      <w:r w:rsidR="00B352AD">
        <w:t>local government</w:t>
      </w:r>
      <w:r w:rsidR="00B352AD" w:rsidRPr="00D25788">
        <w:t xml:space="preserve"> may, by written notice, </w:t>
      </w:r>
      <w:r w:rsidR="00B352AD">
        <w:t>request</w:t>
      </w:r>
      <w:r w:rsidR="00B352AD" w:rsidRPr="00D25788">
        <w:t xml:space="preserve"> the applicant</w:t>
      </w:r>
      <w:r w:rsidR="00B352AD">
        <w:t xml:space="preserve"> </w:t>
      </w:r>
      <w:r w:rsidR="00B352AD" w:rsidRPr="00D25788">
        <w:t xml:space="preserve">to </w:t>
      </w:r>
      <w:r w:rsidR="00B352AD">
        <w:t>provide</w:t>
      </w:r>
      <w:r w:rsidR="00B352AD" w:rsidRPr="00D25788">
        <w:t xml:space="preserve"> further reasonable information</w:t>
      </w:r>
      <w:r w:rsidR="00B352AD">
        <w:t xml:space="preserve"> or clarification of information, documents or materials included in the application.</w:t>
      </w:r>
    </w:p>
    <w:p w14:paraId="3DEBC3A9" w14:textId="77777777" w:rsidR="00B352AD" w:rsidRDefault="006E05D1" w:rsidP="00B352AD">
      <w:pPr>
        <w:pStyle w:val="Subsection"/>
      </w:pPr>
      <w:r>
        <w:t>(5</w:t>
      </w:r>
      <w:r w:rsidR="009B7DCD">
        <w:t>)</w:t>
      </w:r>
      <w:r w:rsidR="009B7DCD">
        <w:tab/>
        <w:t>Section 8</w:t>
      </w:r>
      <w:r>
        <w:t xml:space="preserve">(4) to </w:t>
      </w:r>
      <w:r w:rsidR="00B352AD">
        <w:t>(</w:t>
      </w:r>
      <w:r w:rsidR="00B7379D">
        <w:t>7</w:t>
      </w:r>
      <w:r>
        <w:t>) applies</w:t>
      </w:r>
      <w:r w:rsidR="00B352AD">
        <w:t xml:space="preserve"> t</w:t>
      </w:r>
      <w:r w:rsidR="00B7379D">
        <w:t>o the</w:t>
      </w:r>
      <w:r w:rsidR="00B352AD">
        <w:t xml:space="preserve"> notice</w:t>
      </w:r>
      <w:r w:rsidR="00B7379D">
        <w:t xml:space="preserve"> as if it </w:t>
      </w:r>
      <w:r>
        <w:t>was</w:t>
      </w:r>
      <w:r w:rsidR="009B7DCD">
        <w:t xml:space="preserve"> a notice under section 8</w:t>
      </w:r>
      <w:r w:rsidR="00B7379D">
        <w:t>(3).</w:t>
      </w:r>
    </w:p>
    <w:p w14:paraId="18BE1073" w14:textId="77777777" w:rsidR="00E05B4C" w:rsidRPr="00B25493" w:rsidRDefault="00B352AD" w:rsidP="00B25493">
      <w:pPr>
        <w:pStyle w:val="Subsection"/>
      </w:pPr>
      <w:r w:rsidRPr="00B25493">
        <w:t>(</w:t>
      </w:r>
      <w:r w:rsidR="006E05D1" w:rsidRPr="00B25493">
        <w:t>6</w:t>
      </w:r>
      <w:r w:rsidRPr="00B25493">
        <w:t>)</w:t>
      </w:r>
      <w:r w:rsidRPr="00B25493">
        <w:tab/>
      </w:r>
      <w:r w:rsidR="00E05B4C" w:rsidRPr="00B25493">
        <w:t>The local government may, by written notice to the applicant—</w:t>
      </w:r>
    </w:p>
    <w:p w14:paraId="4E89CE63" w14:textId="77777777" w:rsidR="00E05B4C" w:rsidRDefault="00E05B4C" w:rsidP="00DE5248">
      <w:pPr>
        <w:pStyle w:val="Subsectionsubparagraph"/>
        <w:numPr>
          <w:ilvl w:val="0"/>
          <w:numId w:val="63"/>
        </w:numPr>
      </w:pPr>
      <w:r>
        <w:t xml:space="preserve">grant the application; or </w:t>
      </w:r>
    </w:p>
    <w:p w14:paraId="17BF982A" w14:textId="77777777" w:rsidR="00E05B4C" w:rsidRDefault="00E05B4C" w:rsidP="00DE5248">
      <w:pPr>
        <w:pStyle w:val="Subsectionsubparagraph"/>
        <w:numPr>
          <w:ilvl w:val="0"/>
          <w:numId w:val="63"/>
        </w:numPr>
      </w:pPr>
      <w:r>
        <w:t xml:space="preserve">grant the application and </w:t>
      </w:r>
      <w:r w:rsidR="00DE5248">
        <w:t xml:space="preserve">amend the conditions of the </w:t>
      </w:r>
      <w:r>
        <w:t>approval</w:t>
      </w:r>
      <w:r w:rsidR="00DE5248">
        <w:t xml:space="preserve">; </w:t>
      </w:r>
      <w:r>
        <w:t>or</w:t>
      </w:r>
    </w:p>
    <w:p w14:paraId="2C3D41D3" w14:textId="77777777" w:rsidR="00E05B4C" w:rsidRDefault="00E05B4C" w:rsidP="00DE5248">
      <w:pPr>
        <w:pStyle w:val="Subsectionsubparagraph"/>
        <w:numPr>
          <w:ilvl w:val="0"/>
          <w:numId w:val="63"/>
        </w:numPr>
      </w:pPr>
      <w:r>
        <w:t>refuse t</w:t>
      </w:r>
      <w:r w:rsidR="00DE5248">
        <w:t>he application</w:t>
      </w:r>
      <w:r>
        <w:t>.</w:t>
      </w:r>
    </w:p>
    <w:p w14:paraId="451308D4" w14:textId="77777777" w:rsidR="007040FF" w:rsidRDefault="00DE5248" w:rsidP="00F05855">
      <w:pPr>
        <w:pStyle w:val="Subsection"/>
      </w:pPr>
      <w:r>
        <w:t>(7)</w:t>
      </w:r>
      <w:r>
        <w:tab/>
        <w:t xml:space="preserve">In deciding under subsection (6), the </w:t>
      </w:r>
      <w:r w:rsidR="00F05855">
        <w:t xml:space="preserve">local government </w:t>
      </w:r>
      <w:r w:rsidR="001B62EC">
        <w:t>may</w:t>
      </w:r>
      <w:r w:rsidR="00F05855">
        <w:t xml:space="preserve"> </w:t>
      </w:r>
      <w:r>
        <w:t>have regard to</w:t>
      </w:r>
      <w:r w:rsidR="007040FF">
        <w:t>—</w:t>
      </w:r>
    </w:p>
    <w:p w14:paraId="06468A4E" w14:textId="77777777" w:rsidR="00F05855" w:rsidRDefault="00F05855" w:rsidP="007040FF">
      <w:pPr>
        <w:pStyle w:val="Subsectionsubparagraph"/>
        <w:numPr>
          <w:ilvl w:val="0"/>
          <w:numId w:val="62"/>
        </w:numPr>
      </w:pPr>
      <w:r>
        <w:t>the ma</w:t>
      </w:r>
      <w:r w:rsidR="009B7DCD">
        <w:t>tters mentioned in section 9</w:t>
      </w:r>
      <w:r w:rsidR="00E22504">
        <w:t>(1); and</w:t>
      </w:r>
    </w:p>
    <w:p w14:paraId="5B348B48" w14:textId="77777777" w:rsidR="00E22504" w:rsidRDefault="00DE5248" w:rsidP="007040FF">
      <w:pPr>
        <w:pStyle w:val="Subsectionsubparagraph"/>
        <w:numPr>
          <w:ilvl w:val="0"/>
          <w:numId w:val="62"/>
        </w:numPr>
      </w:pPr>
      <w:r>
        <w:t xml:space="preserve">whether </w:t>
      </w:r>
      <w:r w:rsidR="00E22504">
        <w:t>the conditions of the approval are being complied with by the applicant.</w:t>
      </w:r>
    </w:p>
    <w:p w14:paraId="09D024CC" w14:textId="77777777" w:rsidR="00B25493" w:rsidRPr="00B25493" w:rsidRDefault="00B25493" w:rsidP="00B25493">
      <w:pPr>
        <w:pStyle w:val="Subsection"/>
      </w:pPr>
      <w:r w:rsidRPr="00B25493">
        <w:t>(8)</w:t>
      </w:r>
      <w:r w:rsidRPr="00B25493">
        <w:tab/>
        <w:t>The local government must give the applicant an information notice if the local government—</w:t>
      </w:r>
    </w:p>
    <w:p w14:paraId="11205F35" w14:textId="77777777" w:rsidR="00B25493" w:rsidRDefault="00B25493" w:rsidP="0073790F">
      <w:pPr>
        <w:pStyle w:val="Subsectionsubparagraph"/>
        <w:numPr>
          <w:ilvl w:val="0"/>
          <w:numId w:val="73"/>
        </w:numPr>
      </w:pPr>
      <w:r>
        <w:t xml:space="preserve">refuses the application; or </w:t>
      </w:r>
    </w:p>
    <w:p w14:paraId="21F13777" w14:textId="77777777" w:rsidR="00B25493" w:rsidRDefault="00B25493" w:rsidP="00B25493">
      <w:pPr>
        <w:pStyle w:val="Subsectionsubparagraph"/>
        <w:numPr>
          <w:ilvl w:val="0"/>
          <w:numId w:val="64"/>
        </w:numPr>
      </w:pPr>
      <w:r>
        <w:t>grants the application and amends the approval to include non-standard conditions.</w:t>
      </w:r>
    </w:p>
    <w:p w14:paraId="3DE9A773" w14:textId="77777777" w:rsidR="00DE5248" w:rsidRDefault="00DE5248" w:rsidP="00DE5248">
      <w:pPr>
        <w:pStyle w:val="Subsection"/>
      </w:pPr>
      <w:r>
        <w:t>(9)</w:t>
      </w:r>
      <w:r>
        <w:tab/>
        <w:t>The local government may amend the conditions of the approval under subsection (6)(b) without following the procedure in section 1</w:t>
      </w:r>
      <w:r w:rsidR="001B62EC">
        <w:t>8</w:t>
      </w:r>
      <w:r>
        <w:t>.</w:t>
      </w:r>
    </w:p>
    <w:p w14:paraId="47C9AABD" w14:textId="77777777" w:rsidR="00A12AC6" w:rsidRPr="00B25493" w:rsidRDefault="001B62EC" w:rsidP="00A12AC6">
      <w:pPr>
        <w:pStyle w:val="Subsection"/>
      </w:pPr>
      <w:r>
        <w:t>(10)</w:t>
      </w:r>
      <w:r>
        <w:tab/>
        <w:t>If an approval holder applies to renew or extend the approval, the approval remains in force</w:t>
      </w:r>
      <w:r w:rsidR="00A12AC6">
        <w:t xml:space="preserve"> until</w:t>
      </w:r>
      <w:r w:rsidR="00A12AC6" w:rsidRPr="00B25493">
        <w:t>—</w:t>
      </w:r>
    </w:p>
    <w:p w14:paraId="1EA7E4D6" w14:textId="77777777" w:rsidR="00A12AC6" w:rsidRDefault="00A12AC6" w:rsidP="004D24B0">
      <w:pPr>
        <w:pStyle w:val="Subsectionsubparagraph"/>
        <w:numPr>
          <w:ilvl w:val="0"/>
          <w:numId w:val="81"/>
        </w:numPr>
      </w:pPr>
      <w:r>
        <w:t>if the application is granted, with or without amendment of the conditions</w:t>
      </w:r>
      <w:r w:rsidRPr="00B25493">
        <w:t>—</w:t>
      </w:r>
      <w:r>
        <w:t xml:space="preserve">the date the application is granted; or </w:t>
      </w:r>
    </w:p>
    <w:p w14:paraId="2A02A6DB" w14:textId="77777777" w:rsidR="00A12AC6" w:rsidRDefault="00A12AC6" w:rsidP="00A12AC6">
      <w:pPr>
        <w:pStyle w:val="Subsectionsubparagraph"/>
      </w:pPr>
      <w:r>
        <w:t>if the application is refused and the applicant applies for a review of the decision under part 4</w:t>
      </w:r>
      <w:r w:rsidRPr="00B25493">
        <w:t>—</w:t>
      </w:r>
      <w:r>
        <w:t>the date the applicant is given notice of the review decision; or</w:t>
      </w:r>
    </w:p>
    <w:p w14:paraId="42C7F37A" w14:textId="77777777" w:rsidR="00A12AC6" w:rsidRDefault="00A12AC6" w:rsidP="004D24B0">
      <w:pPr>
        <w:pStyle w:val="Subsectionsubparagraph"/>
      </w:pPr>
      <w:r>
        <w:t>if the application is refused and the applicant has not applied for a review of the decision under part 4</w:t>
      </w:r>
      <w:r w:rsidRPr="00B25493">
        <w:t>—</w:t>
      </w:r>
      <w:r w:rsidR="004D24B0">
        <w:t xml:space="preserve">14 </w:t>
      </w:r>
      <w:r w:rsidR="009F5041">
        <w:t>days after the applicant is given an information notice under subsection (8).</w:t>
      </w:r>
    </w:p>
    <w:p w14:paraId="0BD479F2" w14:textId="77777777" w:rsidR="00F05855" w:rsidRDefault="00F05855" w:rsidP="00DC29B6">
      <w:pPr>
        <w:rPr>
          <w:spacing w:val="-3"/>
        </w:rPr>
      </w:pPr>
    </w:p>
    <w:p w14:paraId="7156FE98" w14:textId="77777777" w:rsidR="00DC29B6" w:rsidRDefault="00DC29B6" w:rsidP="00DC29B6">
      <w:pPr>
        <w:pStyle w:val="Sectiontitle"/>
        <w:tabs>
          <w:tab w:val="num" w:pos="600"/>
        </w:tabs>
        <w:ind w:left="600" w:hanging="600"/>
      </w:pPr>
      <w:bookmarkStart w:id="44" w:name="_Toc266458800"/>
      <w:r>
        <w:lastRenderedPageBreak/>
        <w:t xml:space="preserve">Transfer of </w:t>
      </w:r>
      <w:bookmarkEnd w:id="43"/>
      <w:r w:rsidR="00BD388B">
        <w:t>approval</w:t>
      </w:r>
      <w:bookmarkEnd w:id="44"/>
    </w:p>
    <w:p w14:paraId="31720A93" w14:textId="77777777" w:rsidR="00CC7558" w:rsidRDefault="00DC29B6" w:rsidP="00DC29B6">
      <w:pPr>
        <w:pStyle w:val="Subsection"/>
      </w:pPr>
      <w:r>
        <w:t>(1)</w:t>
      </w:r>
      <w:r>
        <w:tab/>
      </w:r>
      <w:r w:rsidR="006A5ED8">
        <w:t xml:space="preserve">The </w:t>
      </w:r>
      <w:r w:rsidR="00094C46">
        <w:t>holder of an approval</w:t>
      </w:r>
      <w:r>
        <w:t xml:space="preserve"> </w:t>
      </w:r>
      <w:r w:rsidR="006A5ED8">
        <w:t xml:space="preserve">together with another person </w:t>
      </w:r>
      <w:r>
        <w:t>may</w:t>
      </w:r>
      <w:r w:rsidR="00CC7558">
        <w:t xml:space="preserve"> apply to the local government for transfer of the approval to </w:t>
      </w:r>
      <w:r w:rsidR="006A5ED8">
        <w:t>the</w:t>
      </w:r>
      <w:r w:rsidR="00F95BF1">
        <w:t xml:space="preserve"> other person</w:t>
      </w:r>
      <w:r w:rsidR="006A5ED8">
        <w:t xml:space="preserve"> </w:t>
      </w:r>
      <w:r w:rsidR="00F95BF1">
        <w:t xml:space="preserve">(the </w:t>
      </w:r>
      <w:r w:rsidR="00F95BF1">
        <w:rPr>
          <w:b/>
          <w:i/>
        </w:rPr>
        <w:t>proposed transferee</w:t>
      </w:r>
      <w:r w:rsidR="00F95BF1">
        <w:t>)</w:t>
      </w:r>
      <w:r w:rsidR="00CC7558">
        <w:t>.</w:t>
      </w:r>
      <w:r w:rsidR="00D47062">
        <w:rPr>
          <w:rStyle w:val="FootnoteReference"/>
        </w:rPr>
        <w:footnoteReference w:id="4"/>
      </w:r>
    </w:p>
    <w:p w14:paraId="7F0C7EE4" w14:textId="77777777" w:rsidR="00DC29B6" w:rsidRDefault="00CC7558" w:rsidP="00DC29B6">
      <w:pPr>
        <w:pStyle w:val="Subsection"/>
      </w:pPr>
      <w:r>
        <w:t>(2)</w:t>
      </w:r>
      <w:r>
        <w:tab/>
        <w:t xml:space="preserve">However, an approval </w:t>
      </w:r>
      <w:r w:rsidR="005D0589">
        <w:t>can</w:t>
      </w:r>
      <w:r>
        <w:t xml:space="preserve">not be transferred under this section if </w:t>
      </w:r>
      <w:r w:rsidR="005D0589">
        <w:t xml:space="preserve">it is of a </w:t>
      </w:r>
      <w:r w:rsidR="00C60419">
        <w:t>category</w:t>
      </w:r>
      <w:r w:rsidR="005D0589">
        <w:t xml:space="preserve"> declared </w:t>
      </w:r>
      <w:r w:rsidR="001E196A">
        <w:t xml:space="preserve">as non-transferable under </w:t>
      </w:r>
      <w:r>
        <w:t>a subordinate local law</w:t>
      </w:r>
      <w:r w:rsidR="001E196A">
        <w:t xml:space="preserve"> for this subsection</w:t>
      </w:r>
      <w:r>
        <w:t xml:space="preserve">. </w:t>
      </w:r>
    </w:p>
    <w:p w14:paraId="1D6CFAB3" w14:textId="77777777" w:rsidR="00A96BC3" w:rsidRDefault="005D0589" w:rsidP="00A96BC3">
      <w:pPr>
        <w:pStyle w:val="Subsection"/>
      </w:pPr>
      <w:r>
        <w:t>(3</w:t>
      </w:r>
      <w:r w:rsidR="008E1219">
        <w:t>)</w:t>
      </w:r>
      <w:r w:rsidR="00A96BC3">
        <w:tab/>
        <w:t>The application</w:t>
      </w:r>
      <w:r w:rsidR="00A96BC3" w:rsidRPr="00B352AD">
        <w:t xml:space="preserve"> </w:t>
      </w:r>
      <w:r w:rsidR="00A96BC3">
        <w:t>under subsection (1) must be—</w:t>
      </w:r>
    </w:p>
    <w:p w14:paraId="78DA60E4" w14:textId="77777777" w:rsidR="00A96BC3" w:rsidRDefault="00A96BC3" w:rsidP="001A18FF">
      <w:pPr>
        <w:pStyle w:val="Subsectionsubparagraph"/>
        <w:numPr>
          <w:ilvl w:val="0"/>
          <w:numId w:val="88"/>
        </w:numPr>
      </w:pPr>
      <w:r>
        <w:t>made in a form approved by the local government; and</w:t>
      </w:r>
    </w:p>
    <w:p w14:paraId="6CC4100C" w14:textId="77777777" w:rsidR="00A96BC3" w:rsidRDefault="00A96BC3" w:rsidP="00A96BC3">
      <w:pPr>
        <w:pStyle w:val="Subsectionsubparagraph"/>
      </w:pPr>
      <w:r>
        <w:t>accompanied by the prescribed fee.</w:t>
      </w:r>
    </w:p>
    <w:p w14:paraId="38A89B10" w14:textId="77777777" w:rsidR="00A96BC3" w:rsidRDefault="00A96BC3" w:rsidP="00A96BC3">
      <w:pPr>
        <w:pStyle w:val="Subsection"/>
      </w:pPr>
      <w:r>
        <w:t>(4)</w:t>
      </w:r>
      <w:r>
        <w:tab/>
      </w:r>
      <w:r w:rsidRPr="00D25788">
        <w:t xml:space="preserve">The </w:t>
      </w:r>
      <w:r>
        <w:t>local government</w:t>
      </w:r>
      <w:r w:rsidRPr="00D25788">
        <w:t xml:space="preserve"> may, by written notice, </w:t>
      </w:r>
      <w:r>
        <w:t>request</w:t>
      </w:r>
      <w:r w:rsidRPr="00D25788">
        <w:t xml:space="preserve"> the applicant</w:t>
      </w:r>
      <w:r>
        <w:t xml:space="preserve"> </w:t>
      </w:r>
      <w:r w:rsidRPr="00D25788">
        <w:t xml:space="preserve">to </w:t>
      </w:r>
      <w:r>
        <w:t>provide</w:t>
      </w:r>
      <w:r w:rsidRPr="00D25788">
        <w:t xml:space="preserve"> further reasonable information</w:t>
      </w:r>
      <w:r>
        <w:t xml:space="preserve"> or clarification of information, documents or materials included in the application.</w:t>
      </w:r>
    </w:p>
    <w:p w14:paraId="375194A6" w14:textId="77777777" w:rsidR="00A96BC3" w:rsidRDefault="00A96BC3" w:rsidP="00A96BC3">
      <w:pPr>
        <w:pStyle w:val="Subsection"/>
      </w:pPr>
      <w:r>
        <w:t>(5)</w:t>
      </w:r>
      <w:r>
        <w:tab/>
        <w:t>Section 8(4) to (7) applies to the notice as if it was a notice under section 8(3).</w:t>
      </w:r>
    </w:p>
    <w:p w14:paraId="4FC063FE" w14:textId="77777777" w:rsidR="00BD6F41" w:rsidRDefault="00A96BC3" w:rsidP="008E1219">
      <w:pPr>
        <w:spacing w:before="120"/>
        <w:ind w:left="1078" w:hanging="539"/>
      </w:pPr>
      <w:r>
        <w:t xml:space="preserve">(6)   </w:t>
      </w:r>
      <w:r w:rsidR="00BD6F41">
        <w:t>T</w:t>
      </w:r>
      <w:r w:rsidR="008E1219">
        <w:t xml:space="preserve">he local government </w:t>
      </w:r>
      <w:r w:rsidR="00BD6F41">
        <w:t xml:space="preserve">may grant an application to transfer an approval only if it is satisfied about the </w:t>
      </w:r>
      <w:r w:rsidR="008E1219">
        <w:t xml:space="preserve">matters </w:t>
      </w:r>
      <w:r w:rsidR="0073790F">
        <w:t>mentioned in section 9</w:t>
      </w:r>
      <w:r w:rsidR="005D0589">
        <w:t>(1)</w:t>
      </w:r>
      <w:r w:rsidR="00BD6F41">
        <w:t>.</w:t>
      </w:r>
    </w:p>
    <w:p w14:paraId="22C8F040" w14:textId="77777777" w:rsidR="00F244BD" w:rsidRDefault="00BD6F41" w:rsidP="008E1219">
      <w:pPr>
        <w:spacing w:before="120"/>
        <w:ind w:left="1078" w:hanging="539"/>
      </w:pPr>
      <w:r>
        <w:t>(</w:t>
      </w:r>
      <w:r w:rsidR="00A96BC3">
        <w:t>7</w:t>
      </w:r>
      <w:r>
        <w:t>)</w:t>
      </w:r>
      <w:r>
        <w:tab/>
        <w:t>T</w:t>
      </w:r>
      <w:r w:rsidR="008E1219">
        <w:t>he local government may</w:t>
      </w:r>
      <w:r>
        <w:t xml:space="preserve">, by written notice to the </w:t>
      </w:r>
      <w:r w:rsidR="00E5321C">
        <w:t>approval holder</w:t>
      </w:r>
      <w:r>
        <w:t xml:space="preserve"> and the proposed transferee</w:t>
      </w:r>
      <w:r w:rsidR="00F244BD">
        <w:t>—</w:t>
      </w:r>
    </w:p>
    <w:p w14:paraId="11B58D16" w14:textId="77777777" w:rsidR="00BD6F41" w:rsidRDefault="00BD6F41" w:rsidP="00BD6F41">
      <w:pPr>
        <w:pStyle w:val="Subsectionsubparagraph"/>
        <w:numPr>
          <w:ilvl w:val="0"/>
          <w:numId w:val="21"/>
        </w:numPr>
      </w:pPr>
      <w:r>
        <w:t>grant the application to transfer the approval; or</w:t>
      </w:r>
    </w:p>
    <w:p w14:paraId="7CF2438E" w14:textId="77777777" w:rsidR="00BD6F41" w:rsidRDefault="00BD6F41" w:rsidP="00F244BD">
      <w:pPr>
        <w:pStyle w:val="Subsectionsubparagraph"/>
      </w:pPr>
      <w:r>
        <w:t>refuse the application to transfer the approval.</w:t>
      </w:r>
    </w:p>
    <w:p w14:paraId="7516921F" w14:textId="77777777" w:rsidR="00DC29B6" w:rsidRDefault="00BD6F41" w:rsidP="000643E4">
      <w:pPr>
        <w:pStyle w:val="Subsection"/>
      </w:pPr>
      <w:r>
        <w:t>(</w:t>
      </w:r>
      <w:r w:rsidR="00A96BC3">
        <w:t>8</w:t>
      </w:r>
      <w:r>
        <w:t>)</w:t>
      </w:r>
      <w:r>
        <w:tab/>
      </w:r>
      <w:r w:rsidR="000643E4">
        <w:t xml:space="preserve">If the local government decides to </w:t>
      </w:r>
      <w:r w:rsidR="00A36481">
        <w:t>grant the</w:t>
      </w:r>
      <w:r w:rsidR="000643E4">
        <w:t xml:space="preserve"> application to transfer the approval, the local government may amend the</w:t>
      </w:r>
      <w:r>
        <w:t xml:space="preserve"> exist</w:t>
      </w:r>
      <w:r w:rsidR="000643E4">
        <w:t>ing conditions of the approval</w:t>
      </w:r>
      <w:r>
        <w:t>.</w:t>
      </w:r>
    </w:p>
    <w:p w14:paraId="7DF0B30F" w14:textId="77777777" w:rsidR="00A36481" w:rsidRDefault="00A36481" w:rsidP="000643E4">
      <w:pPr>
        <w:pStyle w:val="Subsection"/>
      </w:pPr>
      <w:r>
        <w:t>(</w:t>
      </w:r>
      <w:r w:rsidR="00A96BC3">
        <w:t>9</w:t>
      </w:r>
      <w:r>
        <w:t>)</w:t>
      </w:r>
      <w:r>
        <w:tab/>
      </w:r>
      <w:r w:rsidR="004748F6">
        <w:t>The local government may amend the</w:t>
      </w:r>
      <w:r>
        <w:t xml:space="preserve"> conditions of the approval under subsection (</w:t>
      </w:r>
      <w:r w:rsidR="008405F8">
        <w:t>8</w:t>
      </w:r>
      <w:r>
        <w:t xml:space="preserve">) </w:t>
      </w:r>
      <w:r w:rsidR="004748F6">
        <w:t>without following</w:t>
      </w:r>
      <w:r w:rsidR="0073790F">
        <w:t xml:space="preserve"> the procedure in section 18</w:t>
      </w:r>
      <w:r>
        <w:t>.</w:t>
      </w:r>
    </w:p>
    <w:p w14:paraId="161233C6" w14:textId="77777777" w:rsidR="000643E4" w:rsidRDefault="00A36481" w:rsidP="000643E4">
      <w:pPr>
        <w:pStyle w:val="Subsection"/>
      </w:pPr>
      <w:r>
        <w:t>(</w:t>
      </w:r>
      <w:r w:rsidR="00A96BC3">
        <w:t>10</w:t>
      </w:r>
      <w:r w:rsidR="000643E4">
        <w:t>)</w:t>
      </w:r>
      <w:r w:rsidR="000643E4">
        <w:tab/>
      </w:r>
      <w:r>
        <w:t>The local government must state, in the notice given under subsection (</w:t>
      </w:r>
      <w:r w:rsidR="00A96BC3">
        <w:t>7</w:t>
      </w:r>
      <w:r>
        <w:t>)(a), any amendments to the conditions of the approval and the day that they take effect.</w:t>
      </w:r>
    </w:p>
    <w:p w14:paraId="5358E701" w14:textId="77777777" w:rsidR="009F5041" w:rsidRPr="00B25493" w:rsidRDefault="009F5041" w:rsidP="009F5041">
      <w:pPr>
        <w:pStyle w:val="Subsection"/>
      </w:pPr>
      <w:r w:rsidRPr="00B25493">
        <w:t>(</w:t>
      </w:r>
      <w:r w:rsidR="00A96BC3">
        <w:t>11</w:t>
      </w:r>
      <w:r w:rsidRPr="00B25493">
        <w:t>)</w:t>
      </w:r>
      <w:r w:rsidRPr="00B25493">
        <w:tab/>
        <w:t xml:space="preserve">The local government must give the </w:t>
      </w:r>
      <w:r>
        <w:t>approval holder and the proposed transferee</w:t>
      </w:r>
      <w:r w:rsidRPr="00B25493">
        <w:t xml:space="preserve"> an information notice if the local government—</w:t>
      </w:r>
    </w:p>
    <w:p w14:paraId="14A2F46C" w14:textId="77777777" w:rsidR="009F5041" w:rsidRDefault="009F5041" w:rsidP="009F5041">
      <w:pPr>
        <w:pStyle w:val="Subsectionsubparagraph"/>
        <w:numPr>
          <w:ilvl w:val="0"/>
          <w:numId w:val="67"/>
        </w:numPr>
      </w:pPr>
      <w:r>
        <w:t xml:space="preserve">refuses the application; or </w:t>
      </w:r>
    </w:p>
    <w:p w14:paraId="4A878BA8" w14:textId="77777777" w:rsidR="009F5041" w:rsidRDefault="009F5041" w:rsidP="009F5041">
      <w:pPr>
        <w:pStyle w:val="Subsectionsubparagraph"/>
        <w:numPr>
          <w:ilvl w:val="0"/>
          <w:numId w:val="64"/>
        </w:numPr>
      </w:pPr>
      <w:r>
        <w:t>grants the application and amends the approval to include non-standard conditions.</w:t>
      </w:r>
    </w:p>
    <w:p w14:paraId="4D057D41" w14:textId="77777777" w:rsidR="002E0D7D" w:rsidRDefault="002E0D7D" w:rsidP="00E30A59">
      <w:pPr>
        <w:pStyle w:val="Subsection"/>
      </w:pPr>
    </w:p>
    <w:p w14:paraId="66A2FC8E" w14:textId="77777777" w:rsidR="002E0D7D" w:rsidRDefault="002E0D7D" w:rsidP="002E0D7D">
      <w:pPr>
        <w:pStyle w:val="Sectiontitle"/>
        <w:tabs>
          <w:tab w:val="num" w:pos="600"/>
        </w:tabs>
        <w:ind w:left="600" w:hanging="600"/>
      </w:pPr>
      <w:bookmarkStart w:id="45" w:name="_Toc266458801"/>
      <w:r>
        <w:t>Amending conditions at request of approval holder</w:t>
      </w:r>
      <w:bookmarkEnd w:id="45"/>
    </w:p>
    <w:p w14:paraId="15BFBA8A" w14:textId="77777777" w:rsidR="002E0D7D" w:rsidRPr="002E0D7D" w:rsidRDefault="002E0D7D" w:rsidP="002E0D7D">
      <w:pPr>
        <w:pStyle w:val="Subsection"/>
      </w:pPr>
      <w:r w:rsidRPr="002E0D7D">
        <w:t xml:space="preserve">(1) </w:t>
      </w:r>
      <w:r>
        <w:tab/>
        <w:t>An approval holder may</w:t>
      </w:r>
      <w:r w:rsidRPr="002E0D7D">
        <w:t xml:space="preserve"> </w:t>
      </w:r>
      <w:r w:rsidR="007553F3">
        <w:t>apply to</w:t>
      </w:r>
      <w:r w:rsidRPr="002E0D7D">
        <w:t xml:space="preserve"> the</w:t>
      </w:r>
      <w:r>
        <w:t xml:space="preserve"> local government</w:t>
      </w:r>
      <w:r w:rsidRPr="002E0D7D">
        <w:t xml:space="preserve"> to amend the conditions</w:t>
      </w:r>
      <w:r>
        <w:t xml:space="preserve"> of the approval</w:t>
      </w:r>
      <w:r w:rsidRPr="002E0D7D">
        <w:t>.</w:t>
      </w:r>
    </w:p>
    <w:p w14:paraId="776409A2" w14:textId="77777777" w:rsidR="002E0D7D" w:rsidRPr="002E0D7D" w:rsidRDefault="002E0D7D" w:rsidP="002E0D7D">
      <w:pPr>
        <w:pStyle w:val="Subsection"/>
      </w:pPr>
      <w:r w:rsidRPr="002E0D7D">
        <w:t xml:space="preserve">(2) </w:t>
      </w:r>
      <w:r>
        <w:tab/>
      </w:r>
      <w:r w:rsidRPr="002E0D7D">
        <w:t xml:space="preserve">The </w:t>
      </w:r>
      <w:r w:rsidR="007553F3">
        <w:t>application</w:t>
      </w:r>
      <w:r w:rsidRPr="002E0D7D">
        <w:t xml:space="preserve"> must be written and state—</w:t>
      </w:r>
    </w:p>
    <w:p w14:paraId="53D29352" w14:textId="77777777" w:rsidR="002E0D7D" w:rsidRPr="002E0D7D" w:rsidRDefault="002E0D7D" w:rsidP="002E0D7D">
      <w:pPr>
        <w:pStyle w:val="Subsectionsubparagraph"/>
        <w:numPr>
          <w:ilvl w:val="0"/>
          <w:numId w:val="30"/>
        </w:numPr>
      </w:pPr>
      <w:r w:rsidRPr="002E0D7D">
        <w:t>the proposed amendment; and</w:t>
      </w:r>
    </w:p>
    <w:p w14:paraId="506A9A36" w14:textId="77777777" w:rsidR="002E0D7D" w:rsidRPr="002E0D7D" w:rsidRDefault="002E0D7D" w:rsidP="002E0D7D">
      <w:pPr>
        <w:pStyle w:val="Subsectionsubparagraph"/>
        <w:numPr>
          <w:ilvl w:val="0"/>
          <w:numId w:val="30"/>
        </w:numPr>
      </w:pPr>
      <w:r w:rsidRPr="002E0D7D">
        <w:t>the reasons for it.</w:t>
      </w:r>
    </w:p>
    <w:p w14:paraId="24AAF943" w14:textId="77777777" w:rsidR="00A36481" w:rsidRPr="002E0D7D" w:rsidRDefault="002E0D7D" w:rsidP="00A36481">
      <w:pPr>
        <w:pStyle w:val="Subsection"/>
      </w:pPr>
      <w:r w:rsidRPr="002E0D7D">
        <w:t xml:space="preserve">(3) </w:t>
      </w:r>
      <w:r>
        <w:tab/>
      </w:r>
      <w:r w:rsidRPr="002E0D7D">
        <w:t xml:space="preserve">The </w:t>
      </w:r>
      <w:r>
        <w:t xml:space="preserve">local government </w:t>
      </w:r>
      <w:r w:rsidRPr="002E0D7D">
        <w:t>must consider and decide whether to grant</w:t>
      </w:r>
      <w:r>
        <w:t xml:space="preserve"> </w:t>
      </w:r>
      <w:r w:rsidRPr="002E0D7D">
        <w:t>or refuse the application.</w:t>
      </w:r>
    </w:p>
    <w:p w14:paraId="4E294B8B" w14:textId="77777777" w:rsidR="002E0D7D" w:rsidRPr="002E0D7D" w:rsidRDefault="002E0D7D" w:rsidP="002E0D7D">
      <w:pPr>
        <w:pStyle w:val="Subsection"/>
      </w:pPr>
      <w:r w:rsidRPr="002E0D7D">
        <w:lastRenderedPageBreak/>
        <w:t xml:space="preserve">(4) </w:t>
      </w:r>
      <w:r>
        <w:tab/>
      </w:r>
      <w:r w:rsidRPr="002E0D7D">
        <w:t xml:space="preserve">If the </w:t>
      </w:r>
      <w:r>
        <w:t xml:space="preserve">local government </w:t>
      </w:r>
      <w:r w:rsidRPr="002E0D7D">
        <w:t>decides to amend the conditions as</w:t>
      </w:r>
      <w:r>
        <w:t xml:space="preserve"> requested, the local government</w:t>
      </w:r>
      <w:r w:rsidRPr="002E0D7D">
        <w:t xml:space="preserve"> must</w:t>
      </w:r>
      <w:r w:rsidR="00D7677E">
        <w:t>,</w:t>
      </w:r>
      <w:r w:rsidRPr="002E0D7D">
        <w:t xml:space="preserve"> </w:t>
      </w:r>
      <w:r w:rsidR="00D7677E">
        <w:t xml:space="preserve">within 14 days of the decision, </w:t>
      </w:r>
      <w:r w:rsidRPr="002E0D7D">
        <w:t xml:space="preserve">give the </w:t>
      </w:r>
      <w:r w:rsidR="00D7677E">
        <w:t xml:space="preserve">approval </w:t>
      </w:r>
      <w:r w:rsidRPr="002E0D7D">
        <w:t>holder written notice of the</w:t>
      </w:r>
      <w:r>
        <w:t xml:space="preserve"> </w:t>
      </w:r>
      <w:r w:rsidRPr="002E0D7D">
        <w:t>amended conditions</w:t>
      </w:r>
      <w:r w:rsidR="000643E4">
        <w:t xml:space="preserve"> </w:t>
      </w:r>
      <w:r w:rsidR="00D7677E">
        <w:t>and the day that they take effect</w:t>
      </w:r>
      <w:r w:rsidRPr="002E0D7D">
        <w:t>.</w:t>
      </w:r>
    </w:p>
    <w:p w14:paraId="2143E2EC" w14:textId="77777777" w:rsidR="00A36481" w:rsidRPr="00D859DC" w:rsidRDefault="002E0D7D" w:rsidP="00A36481">
      <w:pPr>
        <w:pStyle w:val="Subsection"/>
      </w:pPr>
      <w:r w:rsidRPr="002E0D7D">
        <w:t xml:space="preserve">(5) </w:t>
      </w:r>
      <w:r w:rsidR="000643E4">
        <w:tab/>
      </w:r>
      <w:r w:rsidRPr="002E0D7D">
        <w:t xml:space="preserve">If the </w:t>
      </w:r>
      <w:r w:rsidR="000643E4">
        <w:t>local government</w:t>
      </w:r>
      <w:r w:rsidRPr="002E0D7D">
        <w:t xml:space="preserve"> refuses to </w:t>
      </w:r>
      <w:r w:rsidR="000643E4">
        <w:t xml:space="preserve">amend the conditions, the local government </w:t>
      </w:r>
      <w:r w:rsidRPr="002E0D7D">
        <w:t xml:space="preserve">must give the </w:t>
      </w:r>
      <w:r w:rsidR="009129DE">
        <w:t xml:space="preserve">approval </w:t>
      </w:r>
      <w:r w:rsidRPr="002E0D7D">
        <w:t>holder a</w:t>
      </w:r>
      <w:r w:rsidR="009129DE">
        <w:t>n information notice.</w:t>
      </w:r>
    </w:p>
    <w:p w14:paraId="44653FE4" w14:textId="77777777" w:rsidR="004748F6" w:rsidRDefault="004748F6" w:rsidP="004748F6">
      <w:pPr>
        <w:pStyle w:val="Subsection"/>
      </w:pPr>
      <w:r>
        <w:t>(6)</w:t>
      </w:r>
      <w:r>
        <w:tab/>
        <w:t>The local government may amend the conditions of the approval under this section without follo</w:t>
      </w:r>
      <w:r w:rsidR="00B25493">
        <w:t>wing the procedure in section 1</w:t>
      </w:r>
      <w:r w:rsidR="001B62EC">
        <w:t>8</w:t>
      </w:r>
      <w:r>
        <w:t>.</w:t>
      </w:r>
    </w:p>
    <w:p w14:paraId="7B50E497" w14:textId="77777777" w:rsidR="000643E4" w:rsidRDefault="000643E4" w:rsidP="00E30A59">
      <w:pPr>
        <w:pStyle w:val="Subsection"/>
      </w:pPr>
    </w:p>
    <w:p w14:paraId="695E8218" w14:textId="77777777" w:rsidR="00D859DC" w:rsidRDefault="00D859DC" w:rsidP="00D859DC">
      <w:pPr>
        <w:pStyle w:val="Sectiontitle"/>
        <w:tabs>
          <w:tab w:val="num" w:pos="600"/>
        </w:tabs>
        <w:ind w:left="600" w:hanging="600"/>
      </w:pPr>
      <w:bookmarkStart w:id="46" w:name="_Toc266458802"/>
      <w:r>
        <w:t xml:space="preserve">Grounds for amending, suspending or cancelling </w:t>
      </w:r>
      <w:proofErr w:type="gramStart"/>
      <w:r>
        <w:t>approval</w:t>
      </w:r>
      <w:bookmarkEnd w:id="46"/>
      <w:proofErr w:type="gramEnd"/>
    </w:p>
    <w:p w14:paraId="69B1BBB1" w14:textId="77777777" w:rsidR="00D859DC" w:rsidRPr="00D859DC" w:rsidRDefault="00D859DC" w:rsidP="00E33F42">
      <w:pPr>
        <w:pStyle w:val="Section"/>
      </w:pPr>
      <w:r>
        <w:t>Each of the following is a ground for</w:t>
      </w:r>
      <w:r w:rsidRPr="00D859DC">
        <w:t xml:space="preserve"> amend</w:t>
      </w:r>
      <w:r>
        <w:t>ing</w:t>
      </w:r>
      <w:r w:rsidRPr="00D859DC">
        <w:t>, suspend</w:t>
      </w:r>
      <w:r>
        <w:t>ing</w:t>
      </w:r>
      <w:r w:rsidRPr="00D859DC">
        <w:t xml:space="preserve"> or cancel</w:t>
      </w:r>
      <w:r>
        <w:t>ling</w:t>
      </w:r>
      <w:r w:rsidRPr="00D859DC">
        <w:t xml:space="preserve"> an approval—</w:t>
      </w:r>
    </w:p>
    <w:p w14:paraId="627A617F" w14:textId="77777777" w:rsidR="00F81BB5" w:rsidRDefault="00F81BB5" w:rsidP="00E33F42">
      <w:pPr>
        <w:pStyle w:val="Subsectionsubparagraph"/>
        <w:numPr>
          <w:ilvl w:val="0"/>
          <w:numId w:val="24"/>
        </w:numPr>
      </w:pPr>
      <w:r>
        <w:t>amendment, suspension or cancellation is necessary—</w:t>
      </w:r>
      <w:r w:rsidRPr="00F81BB5">
        <w:t xml:space="preserve"> </w:t>
      </w:r>
    </w:p>
    <w:p w14:paraId="0BFB2A12" w14:textId="77777777" w:rsidR="00CF7043" w:rsidRPr="005072A3" w:rsidRDefault="00CF7043" w:rsidP="00E33F42">
      <w:pPr>
        <w:pStyle w:val="XXSub-Subparagraph"/>
        <w:numPr>
          <w:ilvl w:val="0"/>
          <w:numId w:val="23"/>
        </w:numPr>
      </w:pPr>
      <w:r>
        <w:t>for the protection of public health or safety; or</w:t>
      </w:r>
    </w:p>
    <w:p w14:paraId="3D899B5A" w14:textId="77777777" w:rsidR="00CF7043" w:rsidRPr="005072A3" w:rsidRDefault="00CF7043" w:rsidP="00E33F42">
      <w:pPr>
        <w:pStyle w:val="XXSub-Subparagraph"/>
        <w:numPr>
          <w:ilvl w:val="0"/>
          <w:numId w:val="23"/>
        </w:numPr>
      </w:pPr>
      <w:r>
        <w:t>to prevent environmental harm; or</w:t>
      </w:r>
    </w:p>
    <w:p w14:paraId="6319A8FB" w14:textId="77777777" w:rsidR="00CF7043" w:rsidRPr="005072A3" w:rsidRDefault="00CF7043" w:rsidP="00E33F42">
      <w:pPr>
        <w:pStyle w:val="XXSub-Subparagraph"/>
        <w:numPr>
          <w:ilvl w:val="0"/>
          <w:numId w:val="23"/>
        </w:numPr>
      </w:pPr>
      <w:r>
        <w:t>to prevent property damage or loss of amenity; or</w:t>
      </w:r>
    </w:p>
    <w:p w14:paraId="6A74847D" w14:textId="77777777" w:rsidR="00CF7043" w:rsidRPr="005072A3" w:rsidRDefault="00CF7043" w:rsidP="00E33F42">
      <w:pPr>
        <w:pStyle w:val="XXSub-Subparagraph"/>
        <w:numPr>
          <w:ilvl w:val="0"/>
          <w:numId w:val="23"/>
        </w:numPr>
      </w:pPr>
      <w:r>
        <w:t xml:space="preserve">to allow for works on roads or local </w:t>
      </w:r>
      <w:proofErr w:type="gramStart"/>
      <w:r>
        <w:t>government controlled</w:t>
      </w:r>
      <w:proofErr w:type="gramEnd"/>
      <w:r>
        <w:t xml:space="preserve"> areas; or</w:t>
      </w:r>
    </w:p>
    <w:p w14:paraId="130BB16A" w14:textId="77777777" w:rsidR="00CF7043" w:rsidRPr="005072A3" w:rsidRDefault="00CF7043" w:rsidP="00E33F42">
      <w:pPr>
        <w:pStyle w:val="XXSub-Subparagraph"/>
        <w:numPr>
          <w:ilvl w:val="0"/>
          <w:numId w:val="23"/>
        </w:numPr>
      </w:pPr>
      <w:r>
        <w:t>to improve access to a road; or</w:t>
      </w:r>
    </w:p>
    <w:p w14:paraId="42A1E89A" w14:textId="77777777" w:rsidR="00F81BB5" w:rsidRPr="00F81BB5" w:rsidRDefault="00CF7043" w:rsidP="00E33F42">
      <w:pPr>
        <w:pStyle w:val="XXSub-Subparagraph"/>
        <w:numPr>
          <w:ilvl w:val="0"/>
          <w:numId w:val="23"/>
        </w:numPr>
      </w:pPr>
      <w:r>
        <w:t>to improve the efficiency of vehicle or pedestrian traffic.</w:t>
      </w:r>
    </w:p>
    <w:p w14:paraId="58654585" w14:textId="77777777" w:rsidR="00D859DC" w:rsidRDefault="00F81BB5" w:rsidP="00E33F42">
      <w:pPr>
        <w:pStyle w:val="Subsectionsubparagraph"/>
      </w:pPr>
      <w:r>
        <w:t>another</w:t>
      </w:r>
      <w:r w:rsidRPr="00D859DC">
        <w:t xml:space="preserve"> approval</w:t>
      </w:r>
      <w:r>
        <w:t xml:space="preserve"> required for</w:t>
      </w:r>
      <w:r w:rsidRPr="00D859DC">
        <w:t xml:space="preserve"> </w:t>
      </w:r>
      <w:r>
        <w:t>the prescribed activity under an Act</w:t>
      </w:r>
      <w:r w:rsidRPr="00D859DC">
        <w:t xml:space="preserve"> </w:t>
      </w:r>
      <w:r>
        <w:t xml:space="preserve">has been </w:t>
      </w:r>
      <w:r w:rsidRPr="00D859DC">
        <w:t xml:space="preserve">suspended or </w:t>
      </w:r>
      <w:proofErr w:type="gramStart"/>
      <w:r w:rsidR="00D859DC" w:rsidRPr="00D859DC">
        <w:t>cancelled;</w:t>
      </w:r>
      <w:proofErr w:type="gramEnd"/>
    </w:p>
    <w:p w14:paraId="4028D689" w14:textId="77777777" w:rsidR="00E33F42" w:rsidRPr="00D859DC" w:rsidRDefault="00E33F42" w:rsidP="00683396">
      <w:pPr>
        <w:pStyle w:val="Subsectionsubparagraph"/>
      </w:pPr>
      <w:r>
        <w:t>in undertaking the prescribed activity</w:t>
      </w:r>
      <w:r w:rsidR="00683396">
        <w:t xml:space="preserve">, </w:t>
      </w:r>
      <w:r w:rsidR="008F1E96">
        <w:t xml:space="preserve">the approval holder has </w:t>
      </w:r>
      <w:r w:rsidR="008F1E96" w:rsidRPr="00D859DC">
        <w:t>failed to comply with a</w:t>
      </w:r>
      <w:r w:rsidR="008F1E96">
        <w:t xml:space="preserve"> local law or an </w:t>
      </w:r>
      <w:proofErr w:type="gramStart"/>
      <w:r w:rsidR="008F1E96">
        <w:t>Act;</w:t>
      </w:r>
      <w:proofErr w:type="gramEnd"/>
      <w:r w:rsidR="008F1E96">
        <w:t xml:space="preserve"> </w:t>
      </w:r>
    </w:p>
    <w:p w14:paraId="79BB09BA" w14:textId="77777777" w:rsidR="00D859DC" w:rsidRDefault="00D859DC" w:rsidP="00655646">
      <w:pPr>
        <w:pStyle w:val="Subsectionsubparagraph"/>
      </w:pPr>
      <w:r w:rsidRPr="00D859DC">
        <w:t xml:space="preserve">the approval holder has </w:t>
      </w:r>
      <w:r w:rsidR="00E33F42">
        <w:t xml:space="preserve">failed to comply with a </w:t>
      </w:r>
      <w:r w:rsidRPr="00D859DC">
        <w:t xml:space="preserve">condition of the </w:t>
      </w:r>
      <w:proofErr w:type="gramStart"/>
      <w:r w:rsidRPr="00D859DC">
        <w:t>approval;</w:t>
      </w:r>
      <w:proofErr w:type="gramEnd"/>
    </w:p>
    <w:p w14:paraId="17711B1C" w14:textId="77777777" w:rsidR="00F81BB5" w:rsidRPr="00D859DC" w:rsidRDefault="00F81BB5" w:rsidP="00655646">
      <w:pPr>
        <w:pStyle w:val="Subsectionsubparagraph"/>
      </w:pPr>
      <w:r>
        <w:t>the approval holder has failed to comply with a notice under section</w:t>
      </w:r>
      <w:r w:rsidR="0073790F">
        <w:t>s</w:t>
      </w:r>
      <w:r>
        <w:t xml:space="preserve"> </w:t>
      </w:r>
      <w:r w:rsidR="00683396">
        <w:t>2</w:t>
      </w:r>
      <w:r w:rsidR="0073790F">
        <w:t>6 or 27</w:t>
      </w:r>
      <w:r w:rsidR="00DE7899">
        <w:t xml:space="preserve"> that relates to the conduct of the prescribed activity</w:t>
      </w:r>
      <w:r w:rsidR="00446E9E">
        <w:t xml:space="preserve"> or has failed to comply with a stop order under section </w:t>
      </w:r>
      <w:proofErr w:type="gramStart"/>
      <w:r w:rsidR="00446E9E">
        <w:t>29</w:t>
      </w:r>
      <w:r>
        <w:t>;</w:t>
      </w:r>
      <w:proofErr w:type="gramEnd"/>
    </w:p>
    <w:p w14:paraId="6929C26F" w14:textId="77777777" w:rsidR="00D859DC" w:rsidRPr="00D859DC" w:rsidRDefault="00D859DC" w:rsidP="00655646">
      <w:pPr>
        <w:pStyle w:val="Subsectionsubparagraph"/>
      </w:pPr>
      <w:r w:rsidRPr="00D859DC">
        <w:t xml:space="preserve">the approval was </w:t>
      </w:r>
      <w:r>
        <w:t>granted</w:t>
      </w:r>
      <w:r w:rsidRPr="00D859DC">
        <w:t xml:space="preserve"> because of a document</w:t>
      </w:r>
      <w:r>
        <w:t xml:space="preserve"> </w:t>
      </w:r>
      <w:r w:rsidRPr="00D859DC">
        <w:t>or representation that was—</w:t>
      </w:r>
    </w:p>
    <w:p w14:paraId="0214FE2F" w14:textId="77777777" w:rsidR="00D859DC" w:rsidRPr="00D859DC" w:rsidRDefault="00D859DC" w:rsidP="008F1E96">
      <w:pPr>
        <w:pStyle w:val="XXSub-Subparagraph"/>
        <w:numPr>
          <w:ilvl w:val="0"/>
          <w:numId w:val="38"/>
        </w:numPr>
      </w:pPr>
      <w:r w:rsidRPr="00D859DC">
        <w:t>false or misleading; or</w:t>
      </w:r>
    </w:p>
    <w:p w14:paraId="7A680D17" w14:textId="77777777" w:rsidR="00D859DC" w:rsidRPr="00D859DC" w:rsidRDefault="00D859DC" w:rsidP="00F92476">
      <w:pPr>
        <w:pStyle w:val="XXSub-Subparagraph"/>
      </w:pPr>
      <w:r w:rsidRPr="00D859DC">
        <w:t>obtained or made in another improper way.</w:t>
      </w:r>
    </w:p>
    <w:p w14:paraId="04CB1828" w14:textId="77777777" w:rsidR="00D859DC" w:rsidRDefault="00D859DC" w:rsidP="00E30A59">
      <w:pPr>
        <w:pStyle w:val="Subsection"/>
      </w:pPr>
    </w:p>
    <w:p w14:paraId="7E6A7731" w14:textId="77777777" w:rsidR="00702299" w:rsidRDefault="00702299" w:rsidP="00702299">
      <w:pPr>
        <w:pStyle w:val="Sectiontitle"/>
        <w:tabs>
          <w:tab w:val="num" w:pos="600"/>
        </w:tabs>
        <w:ind w:left="600" w:hanging="600"/>
      </w:pPr>
      <w:bookmarkStart w:id="47" w:name="_Toc266458803"/>
      <w:r>
        <w:t xml:space="preserve">Procedure for amending, suspending or cancelling </w:t>
      </w:r>
      <w:proofErr w:type="gramStart"/>
      <w:r>
        <w:t>approval</w:t>
      </w:r>
      <w:bookmarkEnd w:id="47"/>
      <w:proofErr w:type="gramEnd"/>
    </w:p>
    <w:p w14:paraId="556B89A3" w14:textId="77777777" w:rsidR="00D859DC" w:rsidRPr="00D859DC" w:rsidRDefault="00D859DC" w:rsidP="00D859DC">
      <w:pPr>
        <w:pStyle w:val="Subsection"/>
      </w:pPr>
      <w:r w:rsidRPr="00D859DC">
        <w:t xml:space="preserve">(1) </w:t>
      </w:r>
      <w:r w:rsidR="00702299">
        <w:tab/>
      </w:r>
      <w:r w:rsidRPr="00D859DC">
        <w:t xml:space="preserve">This section applies if the </w:t>
      </w:r>
      <w:r w:rsidR="00702299">
        <w:t>local government</w:t>
      </w:r>
      <w:r w:rsidRPr="00D859DC">
        <w:t xml:space="preserve"> considers there is a</w:t>
      </w:r>
      <w:r w:rsidR="00702299">
        <w:t xml:space="preserve"> </w:t>
      </w:r>
      <w:r w:rsidRPr="00D859DC">
        <w:t xml:space="preserve">ground </w:t>
      </w:r>
      <w:r w:rsidR="00D7677E">
        <w:t xml:space="preserve">under section 17 </w:t>
      </w:r>
      <w:r w:rsidRPr="00D859DC">
        <w:t>to amend, suspend or cancel an approval (the</w:t>
      </w:r>
      <w:r w:rsidR="00702299">
        <w:t xml:space="preserve"> </w:t>
      </w:r>
      <w:r w:rsidRPr="00D859DC">
        <w:rPr>
          <w:b/>
          <w:bCs/>
          <w:i/>
          <w:iCs/>
        </w:rPr>
        <w:t>proposed action</w:t>
      </w:r>
      <w:r w:rsidRPr="00D859DC">
        <w:t>).</w:t>
      </w:r>
    </w:p>
    <w:p w14:paraId="198C0F5A" w14:textId="77777777" w:rsidR="00D859DC" w:rsidRPr="00D859DC" w:rsidRDefault="00D859DC" w:rsidP="00D859DC">
      <w:pPr>
        <w:pStyle w:val="Subsection"/>
      </w:pPr>
      <w:r w:rsidRPr="00D859DC">
        <w:t xml:space="preserve">(2) </w:t>
      </w:r>
      <w:r w:rsidR="00702299">
        <w:tab/>
      </w:r>
      <w:r w:rsidRPr="00D859DC">
        <w:t xml:space="preserve">Before taking the proposed action, the </w:t>
      </w:r>
      <w:r w:rsidR="00702299">
        <w:t>local government</w:t>
      </w:r>
      <w:r w:rsidRPr="00D859DC">
        <w:t xml:space="preserve"> must</w:t>
      </w:r>
      <w:r w:rsidR="00702299">
        <w:t xml:space="preserve"> </w:t>
      </w:r>
      <w:r w:rsidRPr="00D859DC">
        <w:t xml:space="preserve">give the approval holder a written notice </w:t>
      </w:r>
      <w:r w:rsidR="0082370D">
        <w:t xml:space="preserve">(the </w:t>
      </w:r>
      <w:r w:rsidR="0082370D">
        <w:rPr>
          <w:b/>
          <w:i/>
        </w:rPr>
        <w:t xml:space="preserve">show cause </w:t>
      </w:r>
      <w:r w:rsidR="0082370D" w:rsidRPr="0082370D">
        <w:rPr>
          <w:b/>
          <w:i/>
        </w:rPr>
        <w:t>notice</w:t>
      </w:r>
      <w:r w:rsidR="0082370D">
        <w:t xml:space="preserve">) </w:t>
      </w:r>
      <w:r w:rsidRPr="0082370D">
        <w:t>stating</w:t>
      </w:r>
      <w:r w:rsidRPr="00D859DC">
        <w:t>—</w:t>
      </w:r>
    </w:p>
    <w:p w14:paraId="2D35C112" w14:textId="77777777" w:rsidR="00D859DC" w:rsidRPr="00D859DC" w:rsidRDefault="00D859DC" w:rsidP="00702299">
      <w:pPr>
        <w:pStyle w:val="Subsectionsubparagraph"/>
        <w:numPr>
          <w:ilvl w:val="0"/>
          <w:numId w:val="26"/>
        </w:numPr>
      </w:pPr>
      <w:r w:rsidRPr="00D859DC">
        <w:t>the proposed action; and</w:t>
      </w:r>
    </w:p>
    <w:p w14:paraId="023C8D0F" w14:textId="77777777" w:rsidR="00D859DC" w:rsidRPr="00D859DC" w:rsidRDefault="00D859DC" w:rsidP="00702299">
      <w:pPr>
        <w:pStyle w:val="Subsectionsubparagraph"/>
        <w:numPr>
          <w:ilvl w:val="0"/>
          <w:numId w:val="26"/>
        </w:numPr>
      </w:pPr>
      <w:r w:rsidRPr="00D859DC">
        <w:t>the grounds for the proposed action; and</w:t>
      </w:r>
    </w:p>
    <w:p w14:paraId="67FC30CB" w14:textId="77777777" w:rsidR="00D859DC" w:rsidRPr="00D859DC" w:rsidRDefault="00D859DC" w:rsidP="00702299">
      <w:pPr>
        <w:pStyle w:val="Subsectionsubparagraph"/>
        <w:numPr>
          <w:ilvl w:val="0"/>
          <w:numId w:val="26"/>
        </w:numPr>
      </w:pPr>
      <w:r w:rsidRPr="00D859DC">
        <w:t>an outline of the facts and circumstances that are the</w:t>
      </w:r>
      <w:r w:rsidR="00702299">
        <w:t xml:space="preserve"> </w:t>
      </w:r>
      <w:r w:rsidRPr="00D859DC">
        <w:t>basis of the grounds; and</w:t>
      </w:r>
    </w:p>
    <w:p w14:paraId="50E8CC5D" w14:textId="77777777" w:rsidR="00D859DC" w:rsidRPr="00D859DC" w:rsidRDefault="00D859DC" w:rsidP="00702299">
      <w:pPr>
        <w:pStyle w:val="Subsectionsubparagraph"/>
        <w:numPr>
          <w:ilvl w:val="0"/>
          <w:numId w:val="26"/>
        </w:numPr>
      </w:pPr>
      <w:r w:rsidRPr="00D859DC">
        <w:t>if the proposed action is suspension of the approval, the</w:t>
      </w:r>
      <w:r w:rsidR="00702299">
        <w:t xml:space="preserve"> </w:t>
      </w:r>
      <w:r w:rsidRPr="00D859DC">
        <w:t xml:space="preserve">proposed suspension </w:t>
      </w:r>
      <w:r w:rsidRPr="00D859DC">
        <w:lastRenderedPageBreak/>
        <w:t>period</w:t>
      </w:r>
      <w:r w:rsidR="00683396">
        <w:t xml:space="preserve">; </w:t>
      </w:r>
      <w:r w:rsidRPr="00D859DC">
        <w:t>and</w:t>
      </w:r>
    </w:p>
    <w:p w14:paraId="0DF4FCDB" w14:textId="77777777" w:rsidR="00D859DC" w:rsidRPr="00D859DC" w:rsidRDefault="00D859DC" w:rsidP="00702299">
      <w:pPr>
        <w:pStyle w:val="Subsectionsubparagraph"/>
        <w:numPr>
          <w:ilvl w:val="0"/>
          <w:numId w:val="26"/>
        </w:numPr>
      </w:pPr>
      <w:r w:rsidRPr="00D859DC">
        <w:t xml:space="preserve">that the approval holder may </w:t>
      </w:r>
      <w:r w:rsidR="00D55DD1">
        <w:t>make written submissions</w:t>
      </w:r>
      <w:r w:rsidRPr="00D859DC">
        <w:t>, within a stated</w:t>
      </w:r>
      <w:r w:rsidR="00702299">
        <w:t xml:space="preserve"> </w:t>
      </w:r>
      <w:r w:rsidRPr="00D859DC">
        <w:t xml:space="preserve">reasonable time of at least </w:t>
      </w:r>
      <w:r w:rsidR="00702299">
        <w:t>21</w:t>
      </w:r>
      <w:r w:rsidRPr="00D859DC">
        <w:t xml:space="preserve"> days after the notice is</w:t>
      </w:r>
      <w:r w:rsidR="00702299">
        <w:t xml:space="preserve"> </w:t>
      </w:r>
      <w:r w:rsidRPr="00D859DC">
        <w:t>given, why the proposed action should not be taken.</w:t>
      </w:r>
    </w:p>
    <w:p w14:paraId="0A9514B6" w14:textId="77777777" w:rsidR="005A2CD2" w:rsidRDefault="00D859DC" w:rsidP="00D859DC">
      <w:pPr>
        <w:pStyle w:val="Subsection"/>
      </w:pPr>
      <w:r w:rsidRPr="00D859DC">
        <w:t xml:space="preserve">(3) </w:t>
      </w:r>
      <w:r w:rsidR="00C561CB">
        <w:tab/>
      </w:r>
      <w:r w:rsidR="005A2CD2">
        <w:t>If, after considering all submissions made within the stated time, the local government decides that a ground no longer exists to cancel, amend or suspend the approval, the local government must take no further action about the show cause notice</w:t>
      </w:r>
      <w:r w:rsidR="008405F8">
        <w:t xml:space="preserve"> and give written notice to the approval holder about the decision</w:t>
      </w:r>
      <w:r w:rsidR="005A2CD2">
        <w:t xml:space="preserve">. </w:t>
      </w:r>
    </w:p>
    <w:p w14:paraId="1448319B" w14:textId="77777777" w:rsidR="00D859DC" w:rsidRPr="00D859DC" w:rsidRDefault="005A2CD2" w:rsidP="00D859DC">
      <w:pPr>
        <w:pStyle w:val="Subsection"/>
      </w:pPr>
      <w:r>
        <w:t>(4)</w:t>
      </w:r>
      <w:r>
        <w:tab/>
      </w:r>
      <w:r w:rsidR="00D859DC" w:rsidRPr="00D859DC">
        <w:t xml:space="preserve">If, after considering all </w:t>
      </w:r>
      <w:r w:rsidR="00D55DD1">
        <w:t>submissions</w:t>
      </w:r>
      <w:r w:rsidR="00D859DC" w:rsidRPr="00D859DC">
        <w:t xml:space="preserve"> made within the stated</w:t>
      </w:r>
      <w:r w:rsidR="00C561CB">
        <w:t xml:space="preserve"> time, the local government </w:t>
      </w:r>
      <w:r w:rsidR="00D859DC" w:rsidRPr="00D859DC">
        <w:t>still considers there is a ground to</w:t>
      </w:r>
      <w:r w:rsidR="00C561CB">
        <w:t xml:space="preserve"> </w:t>
      </w:r>
      <w:r w:rsidR="00D859DC" w:rsidRPr="00D859DC">
        <w:t xml:space="preserve">take the proposed action, the </w:t>
      </w:r>
      <w:r w:rsidR="00C561CB">
        <w:t>local government</w:t>
      </w:r>
      <w:r w:rsidR="00D859DC" w:rsidRPr="00D859DC">
        <w:t xml:space="preserve"> may—</w:t>
      </w:r>
    </w:p>
    <w:p w14:paraId="30A3D696" w14:textId="77777777" w:rsidR="00D859DC" w:rsidRPr="00D859DC" w:rsidRDefault="00D859DC" w:rsidP="00C561CB">
      <w:pPr>
        <w:pStyle w:val="Subsectionsubparagraph"/>
        <w:numPr>
          <w:ilvl w:val="0"/>
          <w:numId w:val="27"/>
        </w:numPr>
      </w:pPr>
      <w:r w:rsidRPr="00D859DC">
        <w:t>if the proposed action was to amend the</w:t>
      </w:r>
      <w:r w:rsidR="00C561CB">
        <w:t xml:space="preserve"> </w:t>
      </w:r>
      <w:r w:rsidRPr="00D859DC">
        <w:t>approval—amend the approval; or</w:t>
      </w:r>
    </w:p>
    <w:p w14:paraId="186BF2B7" w14:textId="77777777" w:rsidR="00D859DC" w:rsidRPr="00D859DC" w:rsidRDefault="00D859DC" w:rsidP="00C561CB">
      <w:pPr>
        <w:pStyle w:val="Subsectionsubparagraph"/>
        <w:numPr>
          <w:ilvl w:val="0"/>
          <w:numId w:val="27"/>
        </w:numPr>
      </w:pPr>
      <w:r w:rsidRPr="00D859DC">
        <w:t>if the proposed action was to suspend the</w:t>
      </w:r>
      <w:r w:rsidR="00C561CB">
        <w:t xml:space="preserve"> </w:t>
      </w:r>
      <w:r w:rsidRPr="00D859DC">
        <w:t>approval—suspend the approval for no longer than the</w:t>
      </w:r>
      <w:r w:rsidR="00C561CB">
        <w:t xml:space="preserve"> </w:t>
      </w:r>
      <w:r w:rsidRPr="00D859DC">
        <w:t>period stated in the notice; or</w:t>
      </w:r>
    </w:p>
    <w:p w14:paraId="004B0F21" w14:textId="77777777" w:rsidR="00D859DC" w:rsidRPr="00D859DC" w:rsidRDefault="00D859DC" w:rsidP="00C561CB">
      <w:pPr>
        <w:pStyle w:val="Subsectionsubparagraph"/>
        <w:numPr>
          <w:ilvl w:val="0"/>
          <w:numId w:val="27"/>
        </w:numPr>
      </w:pPr>
      <w:r w:rsidRPr="00D859DC">
        <w:t>if the proposed action was to cancel the</w:t>
      </w:r>
      <w:r w:rsidR="00C561CB">
        <w:t xml:space="preserve"> </w:t>
      </w:r>
      <w:r w:rsidRPr="00D859DC">
        <w:t>approval—amend the approval, suspend it for a period</w:t>
      </w:r>
      <w:r w:rsidR="00C561CB">
        <w:t xml:space="preserve"> </w:t>
      </w:r>
      <w:r w:rsidRPr="00D859DC">
        <w:t>or cancel it.</w:t>
      </w:r>
    </w:p>
    <w:p w14:paraId="5A9024C0" w14:textId="77777777" w:rsidR="00D859DC" w:rsidRPr="00D859DC" w:rsidRDefault="005A2CD2" w:rsidP="00D859DC">
      <w:pPr>
        <w:pStyle w:val="Subsection"/>
      </w:pPr>
      <w:r>
        <w:t>(5</w:t>
      </w:r>
      <w:r w:rsidR="00D859DC" w:rsidRPr="00D859DC">
        <w:t xml:space="preserve">) </w:t>
      </w:r>
      <w:r w:rsidR="00C561CB">
        <w:tab/>
      </w:r>
      <w:r w:rsidR="008405F8">
        <w:t>If the local government decides to amend, suspend or cancel the approval, the local government must give the approval holder an information notice.</w:t>
      </w:r>
    </w:p>
    <w:p w14:paraId="66DEC9B1" w14:textId="77777777" w:rsidR="00D859DC" w:rsidRPr="001A18FF" w:rsidRDefault="005A2CD2" w:rsidP="001A18FF">
      <w:pPr>
        <w:pStyle w:val="Subsection"/>
      </w:pPr>
      <w:r w:rsidRPr="001A18FF">
        <w:t>(</w:t>
      </w:r>
      <w:r w:rsidR="008405F8" w:rsidRPr="001A18FF">
        <w:t>6</w:t>
      </w:r>
      <w:r w:rsidR="00D859DC" w:rsidRPr="001A18FF">
        <w:t xml:space="preserve">) </w:t>
      </w:r>
      <w:r w:rsidR="00C561CB" w:rsidRPr="001A18FF">
        <w:tab/>
      </w:r>
      <w:r w:rsidR="00D859DC" w:rsidRPr="001A18FF">
        <w:t xml:space="preserve">The decision takes effect on the day the </w:t>
      </w:r>
      <w:r w:rsidR="00EC13B0" w:rsidRPr="001A18FF">
        <w:t xml:space="preserve">written </w:t>
      </w:r>
      <w:r w:rsidR="00D859DC" w:rsidRPr="001A18FF">
        <w:t>notice</w:t>
      </w:r>
      <w:r w:rsidR="00EC13B0" w:rsidRPr="001A18FF">
        <w:t xml:space="preserve"> mentioned in subsection </w:t>
      </w:r>
      <w:r w:rsidR="008405F8" w:rsidRPr="001A18FF">
        <w:t xml:space="preserve">(3) or </w:t>
      </w:r>
      <w:r w:rsidR="00EC13B0" w:rsidRPr="001A18FF">
        <w:t>(5)</w:t>
      </w:r>
      <w:r w:rsidR="00D859DC" w:rsidRPr="001A18FF">
        <w:t xml:space="preserve"> is given to the</w:t>
      </w:r>
      <w:r w:rsidR="00C561CB" w:rsidRPr="001A18FF">
        <w:t xml:space="preserve"> </w:t>
      </w:r>
      <w:r w:rsidR="00D859DC" w:rsidRPr="001A18FF">
        <w:t>approval holder, or if a later day of effect is stated in the</w:t>
      </w:r>
      <w:r w:rsidR="00C561CB" w:rsidRPr="001A18FF">
        <w:t xml:space="preserve"> </w:t>
      </w:r>
      <w:r w:rsidR="00D859DC" w:rsidRPr="001A18FF">
        <w:t>notice, the later day.</w:t>
      </w:r>
    </w:p>
    <w:p w14:paraId="0BEC81C4" w14:textId="77777777" w:rsidR="00B65EA8" w:rsidRDefault="005A2CD2" w:rsidP="00B65EA8">
      <w:pPr>
        <w:pStyle w:val="Subsection"/>
      </w:pPr>
      <w:r>
        <w:t>(</w:t>
      </w:r>
      <w:r w:rsidR="008405F8">
        <w:t>7</w:t>
      </w:r>
      <w:r w:rsidR="00B65EA8">
        <w:t>)</w:t>
      </w:r>
      <w:r w:rsidR="00B65EA8">
        <w:tab/>
        <w:t xml:space="preserve">This section does not limit the power a local government may have apart from this section to amend, suspend or cancel </w:t>
      </w:r>
      <w:r w:rsidR="00B65EA8">
        <w:rPr>
          <w:spacing w:val="-3"/>
        </w:rPr>
        <w:t>an approval</w:t>
      </w:r>
      <w:r w:rsidR="00B65EA8">
        <w:t>.</w:t>
      </w:r>
    </w:p>
    <w:p w14:paraId="0B3AF65A" w14:textId="77777777" w:rsidR="00C561CB" w:rsidRPr="00D859DC" w:rsidRDefault="00C561CB" w:rsidP="00D859DC">
      <w:pPr>
        <w:pStyle w:val="Subsection"/>
      </w:pPr>
    </w:p>
    <w:p w14:paraId="70098C5F" w14:textId="77777777" w:rsidR="00C561CB" w:rsidRDefault="00C561CB" w:rsidP="00C561CB">
      <w:pPr>
        <w:pStyle w:val="Sectiontitle"/>
        <w:tabs>
          <w:tab w:val="num" w:pos="600"/>
        </w:tabs>
        <w:ind w:left="600" w:hanging="600"/>
      </w:pPr>
      <w:bookmarkStart w:id="48" w:name="_Toc266458804"/>
      <w:r>
        <w:t xml:space="preserve">Procedure for </w:t>
      </w:r>
      <w:r w:rsidR="00DB7362">
        <w:t>immediate</w:t>
      </w:r>
      <w:r>
        <w:t xml:space="preserve"> suspension of approval</w:t>
      </w:r>
      <w:bookmarkEnd w:id="48"/>
    </w:p>
    <w:p w14:paraId="395B02C3" w14:textId="77777777" w:rsidR="00DB7362" w:rsidRDefault="00D859DC" w:rsidP="00DB7362">
      <w:pPr>
        <w:pStyle w:val="Subsection"/>
      </w:pPr>
      <w:r w:rsidRPr="00D859DC">
        <w:t xml:space="preserve">(1) </w:t>
      </w:r>
      <w:r w:rsidR="00C561CB">
        <w:tab/>
      </w:r>
      <w:r w:rsidRPr="00D859DC">
        <w:t xml:space="preserve">Despite section </w:t>
      </w:r>
      <w:r w:rsidR="006C06B5">
        <w:t>18</w:t>
      </w:r>
      <w:r w:rsidRPr="00D859DC">
        <w:t xml:space="preserve">, the </w:t>
      </w:r>
      <w:r w:rsidR="00C561CB">
        <w:t>local government</w:t>
      </w:r>
      <w:r w:rsidRPr="00D859DC">
        <w:t xml:space="preserve"> </w:t>
      </w:r>
      <w:r w:rsidR="00DB7362">
        <w:t xml:space="preserve">may immediately suspend an approval </w:t>
      </w:r>
      <w:r w:rsidR="00B65EA8">
        <w:t xml:space="preserve">if </w:t>
      </w:r>
      <w:r w:rsidR="00DB7362">
        <w:t>the local government believes that continuation of the prescribed activity by the approval holder poses</w:t>
      </w:r>
      <w:r w:rsidR="00DB7362" w:rsidRPr="00D859DC">
        <w:t>—</w:t>
      </w:r>
    </w:p>
    <w:p w14:paraId="7385BC31" w14:textId="77777777" w:rsidR="00DB7362" w:rsidRDefault="00DB7362" w:rsidP="0073790F">
      <w:pPr>
        <w:pStyle w:val="Subsectionsubparagraph"/>
        <w:numPr>
          <w:ilvl w:val="0"/>
          <w:numId w:val="74"/>
        </w:numPr>
      </w:pPr>
      <w:r>
        <w:t xml:space="preserve">an urgent and serious threat to public health or safety; or </w:t>
      </w:r>
    </w:p>
    <w:p w14:paraId="6C919D55" w14:textId="77777777" w:rsidR="00DB7362" w:rsidRDefault="00DB7362" w:rsidP="00DB7362">
      <w:pPr>
        <w:pStyle w:val="Subsectionsubparagraph"/>
      </w:pPr>
      <w:r>
        <w:t>an urgent and serious risk of environmental harm, property damage or loss of amenity.</w:t>
      </w:r>
    </w:p>
    <w:p w14:paraId="294DB7B2" w14:textId="77777777" w:rsidR="0082370D" w:rsidRPr="0082370D" w:rsidRDefault="0082370D" w:rsidP="0082370D">
      <w:pPr>
        <w:pStyle w:val="Subsection"/>
      </w:pPr>
      <w:r w:rsidRPr="0082370D">
        <w:t xml:space="preserve">(2) </w:t>
      </w:r>
      <w:r w:rsidR="00B65EA8">
        <w:tab/>
      </w:r>
      <w:r w:rsidRPr="0082370D">
        <w:t>The suspension—</w:t>
      </w:r>
    </w:p>
    <w:p w14:paraId="258CFE35" w14:textId="77777777" w:rsidR="0082370D" w:rsidRPr="0082370D" w:rsidRDefault="0082370D" w:rsidP="0082370D">
      <w:pPr>
        <w:pStyle w:val="Subsectionsubparagraph"/>
        <w:numPr>
          <w:ilvl w:val="0"/>
          <w:numId w:val="28"/>
        </w:numPr>
      </w:pPr>
      <w:r w:rsidRPr="0082370D">
        <w:t xml:space="preserve">can be </w:t>
      </w:r>
      <w:proofErr w:type="gramStart"/>
      <w:r w:rsidRPr="0082370D">
        <w:t>effected</w:t>
      </w:r>
      <w:proofErr w:type="gramEnd"/>
      <w:r w:rsidRPr="0082370D">
        <w:t xml:space="preserve"> only by the </w:t>
      </w:r>
      <w:r>
        <w:t>local government</w:t>
      </w:r>
      <w:r w:rsidRPr="0082370D">
        <w:t xml:space="preserve"> giving a</w:t>
      </w:r>
      <w:r>
        <w:t xml:space="preserve"> </w:t>
      </w:r>
      <w:r w:rsidRPr="0082370D">
        <w:t xml:space="preserve">notice to the </w:t>
      </w:r>
      <w:r>
        <w:t xml:space="preserve">approval holder </w:t>
      </w:r>
      <w:r w:rsidRPr="0082370D">
        <w:t>about the decision to</w:t>
      </w:r>
      <w:r>
        <w:t xml:space="preserve"> </w:t>
      </w:r>
      <w:r w:rsidR="00C35D6B">
        <w:t xml:space="preserve">immediately </w:t>
      </w:r>
      <w:r w:rsidRPr="0082370D">
        <w:t>suspend the approval, together with a show cause notice</w:t>
      </w:r>
      <w:r w:rsidR="001D691C">
        <w:t xml:space="preserve"> about proposed action under section 18</w:t>
      </w:r>
      <w:r w:rsidRPr="0082370D">
        <w:t>;</w:t>
      </w:r>
      <w:r>
        <w:t xml:space="preserve"> </w:t>
      </w:r>
      <w:r w:rsidRPr="0082370D">
        <w:t>and</w:t>
      </w:r>
    </w:p>
    <w:p w14:paraId="2D01093A" w14:textId="77777777" w:rsidR="0082370D" w:rsidRPr="0082370D" w:rsidRDefault="0082370D" w:rsidP="0082370D">
      <w:pPr>
        <w:pStyle w:val="Subsectionsubparagraph"/>
        <w:numPr>
          <w:ilvl w:val="0"/>
          <w:numId w:val="28"/>
        </w:numPr>
      </w:pPr>
      <w:r w:rsidRPr="0082370D">
        <w:t>operates immediately the notices are given to the</w:t>
      </w:r>
      <w:r>
        <w:t xml:space="preserve"> approval holder</w:t>
      </w:r>
      <w:r w:rsidRPr="0082370D">
        <w:t>; and</w:t>
      </w:r>
    </w:p>
    <w:p w14:paraId="1BCBC4F9" w14:textId="77777777" w:rsidR="0082370D" w:rsidRPr="0082370D" w:rsidRDefault="0082370D" w:rsidP="0082370D">
      <w:pPr>
        <w:pStyle w:val="Subsectionsubparagraph"/>
        <w:numPr>
          <w:ilvl w:val="0"/>
          <w:numId w:val="28"/>
        </w:numPr>
      </w:pPr>
      <w:r w:rsidRPr="0082370D">
        <w:t>continues to operate until the earliest of the following</w:t>
      </w:r>
      <w:r>
        <w:t xml:space="preserve"> </w:t>
      </w:r>
      <w:r w:rsidRPr="0082370D">
        <w:t>happens—</w:t>
      </w:r>
    </w:p>
    <w:p w14:paraId="73504232" w14:textId="77777777" w:rsidR="0082370D" w:rsidRPr="0082370D" w:rsidRDefault="0082370D" w:rsidP="00950A28">
      <w:pPr>
        <w:pStyle w:val="XXSub-Subparagraph"/>
        <w:numPr>
          <w:ilvl w:val="0"/>
          <w:numId w:val="29"/>
        </w:numPr>
      </w:pPr>
      <w:r w:rsidRPr="0082370D">
        <w:t xml:space="preserve">the </w:t>
      </w:r>
      <w:r>
        <w:t>local government</w:t>
      </w:r>
      <w:r w:rsidRPr="0082370D">
        <w:t xml:space="preserve"> cancels the </w:t>
      </w:r>
      <w:proofErr w:type="gramStart"/>
      <w:r w:rsidR="00950A28">
        <w:t>s</w:t>
      </w:r>
      <w:r w:rsidRPr="0082370D">
        <w:t>uspension;</w:t>
      </w:r>
      <w:proofErr w:type="gramEnd"/>
    </w:p>
    <w:p w14:paraId="69086BC7" w14:textId="77777777" w:rsidR="0082370D" w:rsidRPr="0082370D" w:rsidRDefault="0082370D" w:rsidP="00950A28">
      <w:pPr>
        <w:pStyle w:val="XXSub-Subparagraph"/>
        <w:numPr>
          <w:ilvl w:val="0"/>
          <w:numId w:val="29"/>
        </w:numPr>
      </w:pPr>
      <w:r w:rsidRPr="0082370D">
        <w:t xml:space="preserve">the </w:t>
      </w:r>
      <w:r w:rsidR="005A2CD2">
        <w:t xml:space="preserve">local government gives the approval holder notice </w:t>
      </w:r>
      <w:r w:rsidR="00751FEC">
        <w:t>under section 18</w:t>
      </w:r>
      <w:r w:rsidR="00F80265">
        <w:t xml:space="preserve">(3) or </w:t>
      </w:r>
      <w:r w:rsidR="00751FEC">
        <w:t xml:space="preserve">(5) of </w:t>
      </w:r>
      <w:r w:rsidR="005A2CD2">
        <w:t xml:space="preserve">its decision about </w:t>
      </w:r>
      <w:r w:rsidR="00751FEC">
        <w:t xml:space="preserve">the </w:t>
      </w:r>
      <w:r w:rsidRPr="0082370D">
        <w:t xml:space="preserve">show cause </w:t>
      </w:r>
      <w:proofErr w:type="gramStart"/>
      <w:r w:rsidRPr="0082370D">
        <w:t>notice;</w:t>
      </w:r>
      <w:proofErr w:type="gramEnd"/>
    </w:p>
    <w:p w14:paraId="031B95A0" w14:textId="77777777" w:rsidR="00E97561" w:rsidRDefault="00EC13B0" w:rsidP="00950A28">
      <w:pPr>
        <w:pStyle w:val="XXSub-Subparagraph"/>
        <w:numPr>
          <w:ilvl w:val="0"/>
          <w:numId w:val="29"/>
        </w:numPr>
      </w:pPr>
      <w:r>
        <w:t>14</w:t>
      </w:r>
      <w:r w:rsidRPr="0082370D">
        <w:t xml:space="preserve"> </w:t>
      </w:r>
      <w:r w:rsidR="0082370D" w:rsidRPr="0082370D">
        <w:t xml:space="preserve">days have passed since the </w:t>
      </w:r>
      <w:r w:rsidR="00E97561">
        <w:t>expiry of the stated time</w:t>
      </w:r>
      <w:r w:rsidR="00261BBA">
        <w:t xml:space="preserve"> for the </w:t>
      </w:r>
      <w:r w:rsidR="00E97561">
        <w:t>making of written submissions regarding the</w:t>
      </w:r>
      <w:r w:rsidR="00C35D6B">
        <w:t xml:space="preserve"> show cause </w:t>
      </w:r>
      <w:proofErr w:type="gramStart"/>
      <w:r w:rsidR="00C35D6B">
        <w:t>notice</w:t>
      </w:r>
      <w:r w:rsidR="00E97561">
        <w:t>;</w:t>
      </w:r>
      <w:proofErr w:type="gramEnd"/>
    </w:p>
    <w:p w14:paraId="5447D6EB" w14:textId="77777777" w:rsidR="00DB7362" w:rsidRDefault="00EC13B0" w:rsidP="00950A28">
      <w:pPr>
        <w:pStyle w:val="XXSub-Subparagraph"/>
        <w:numPr>
          <w:ilvl w:val="0"/>
          <w:numId w:val="29"/>
        </w:numPr>
      </w:pPr>
      <w:r>
        <w:t xml:space="preserve">14 </w:t>
      </w:r>
      <w:r w:rsidR="00E97561">
        <w:t xml:space="preserve">days have passed since the approval holder notifies the local </w:t>
      </w:r>
      <w:r w:rsidR="00E97561">
        <w:lastRenderedPageBreak/>
        <w:t>government that it has made its final written submissions regarding the show cause notice</w:t>
      </w:r>
      <w:r w:rsidR="0082370D" w:rsidRPr="0082370D">
        <w:t>.</w:t>
      </w:r>
    </w:p>
    <w:p w14:paraId="630CCD43" w14:textId="77777777" w:rsidR="001A18FF" w:rsidRDefault="001A18FF" w:rsidP="00DE333A">
      <w:pPr>
        <w:pStyle w:val="Parttitle"/>
      </w:pPr>
      <w:bookmarkStart w:id="49" w:name="_Toc183941402"/>
      <w:bookmarkStart w:id="50" w:name="_Toc183942107"/>
      <w:bookmarkStart w:id="51" w:name="_Toc183944543"/>
      <w:bookmarkStart w:id="52" w:name="_Toc183944711"/>
      <w:bookmarkStart w:id="53" w:name="_Toc184010228"/>
      <w:bookmarkStart w:id="54" w:name="_Toc184010336"/>
      <w:bookmarkStart w:id="55" w:name="_Toc184010444"/>
      <w:bookmarkStart w:id="56" w:name="_Toc487427416"/>
      <w:bookmarkStart w:id="57" w:name="_Toc487442149"/>
      <w:bookmarkStart w:id="58" w:name="_Toc487961235"/>
      <w:bookmarkStart w:id="59" w:name="_Toc76890874"/>
      <w:bookmarkStart w:id="60" w:name="_Toc76892499"/>
      <w:bookmarkEnd w:id="49"/>
      <w:bookmarkEnd w:id="50"/>
      <w:bookmarkEnd w:id="51"/>
      <w:bookmarkEnd w:id="52"/>
      <w:bookmarkEnd w:id="53"/>
      <w:bookmarkEnd w:id="54"/>
      <w:bookmarkEnd w:id="55"/>
    </w:p>
    <w:p w14:paraId="7D2B76A7" w14:textId="77777777" w:rsidR="002F0AAD" w:rsidRDefault="002F0AAD" w:rsidP="00DE333A">
      <w:pPr>
        <w:pStyle w:val="Parttitle"/>
      </w:pPr>
      <w:bookmarkStart w:id="61" w:name="_Toc266458805"/>
      <w:r>
        <w:t xml:space="preserve">Part </w:t>
      </w:r>
      <w:r w:rsidR="00D20587">
        <w:t>3</w:t>
      </w:r>
      <w:r>
        <w:tab/>
        <w:t>Authorised persons</w:t>
      </w:r>
      <w:bookmarkEnd w:id="56"/>
      <w:bookmarkEnd w:id="57"/>
      <w:bookmarkEnd w:id="58"/>
      <w:bookmarkEnd w:id="59"/>
      <w:bookmarkEnd w:id="60"/>
      <w:bookmarkEnd w:id="61"/>
    </w:p>
    <w:p w14:paraId="0773D36A" w14:textId="77777777" w:rsidR="002F0AAD" w:rsidRDefault="002F0AAD" w:rsidP="00E30A59">
      <w:pPr>
        <w:pStyle w:val="Subsection"/>
      </w:pPr>
    </w:p>
    <w:p w14:paraId="01824EF8" w14:textId="77777777" w:rsidR="002F0AAD" w:rsidRDefault="002F0AAD" w:rsidP="00F255CF">
      <w:pPr>
        <w:pStyle w:val="Sectiontitle"/>
        <w:tabs>
          <w:tab w:val="clear" w:pos="3420"/>
          <w:tab w:val="num" w:pos="540"/>
        </w:tabs>
        <w:ind w:left="540" w:hanging="540"/>
      </w:pPr>
      <w:bookmarkStart w:id="62" w:name="_Toc487427417"/>
      <w:bookmarkStart w:id="63" w:name="_Toc487442150"/>
      <w:bookmarkStart w:id="64" w:name="_Toc487961236"/>
      <w:bookmarkStart w:id="65" w:name="_Toc266458806"/>
      <w:r>
        <w:t>Appointment</w:t>
      </w:r>
      <w:bookmarkEnd w:id="62"/>
      <w:bookmarkEnd w:id="63"/>
      <w:bookmarkEnd w:id="64"/>
      <w:bookmarkEnd w:id="65"/>
    </w:p>
    <w:p w14:paraId="7F1C422D" w14:textId="77777777" w:rsidR="008D561C" w:rsidRPr="00AC5289" w:rsidRDefault="008D561C" w:rsidP="00751FEC">
      <w:pPr>
        <w:pStyle w:val="Section"/>
      </w:pPr>
      <w:r w:rsidRPr="00AC5289">
        <w:t>An authorised person</w:t>
      </w:r>
      <w:r w:rsidR="0085782C">
        <w:t>’</w:t>
      </w:r>
      <w:r w:rsidR="00AC5289">
        <w:t>s instrument of appointment</w:t>
      </w:r>
      <w:r w:rsidR="00751FEC">
        <w:rPr>
          <w:rStyle w:val="FootnoteReference"/>
        </w:rPr>
        <w:footnoteReference w:id="5"/>
      </w:r>
      <w:r w:rsidRPr="00AC5289">
        <w:t xml:space="preserve"> must state the local laws</w:t>
      </w:r>
      <w:r w:rsidR="000C5B66" w:rsidRPr="00AC5289">
        <w:t xml:space="preserve">, </w:t>
      </w:r>
      <w:r w:rsidRPr="00AC5289">
        <w:t>or the provisions of local laws</w:t>
      </w:r>
      <w:r w:rsidR="00D512FF">
        <w:t>,</w:t>
      </w:r>
      <w:r w:rsidR="000C5B66" w:rsidRPr="00AC5289">
        <w:t xml:space="preserve"> </w:t>
      </w:r>
      <w:r w:rsidRPr="00AC5289">
        <w:t>for which the person is appointed as an authorised person.</w:t>
      </w:r>
    </w:p>
    <w:p w14:paraId="7A23C07E" w14:textId="77777777" w:rsidR="008D561C" w:rsidRDefault="008D561C" w:rsidP="00E30A59">
      <w:pPr>
        <w:pStyle w:val="Subsection"/>
      </w:pPr>
    </w:p>
    <w:p w14:paraId="489C88CD" w14:textId="77777777" w:rsidR="00F75DDC" w:rsidRPr="0085782C" w:rsidRDefault="00D512FF" w:rsidP="00F75DDC">
      <w:pPr>
        <w:pStyle w:val="Sectiontitle"/>
        <w:tabs>
          <w:tab w:val="num" w:pos="540"/>
        </w:tabs>
        <w:ind w:left="539" w:hanging="539"/>
      </w:pPr>
      <w:bookmarkStart w:id="66" w:name="_Toc183941420"/>
      <w:bookmarkStart w:id="67" w:name="_Toc183942125"/>
      <w:bookmarkStart w:id="68" w:name="_Toc183944561"/>
      <w:bookmarkStart w:id="69" w:name="_Toc183944729"/>
      <w:bookmarkStart w:id="70" w:name="_Toc184010246"/>
      <w:bookmarkStart w:id="71" w:name="_Toc184010354"/>
      <w:bookmarkStart w:id="72" w:name="_Toc184010462"/>
      <w:bookmarkStart w:id="73" w:name="_Toc183941428"/>
      <w:bookmarkStart w:id="74" w:name="_Toc183942133"/>
      <w:bookmarkStart w:id="75" w:name="_Toc183944569"/>
      <w:bookmarkStart w:id="76" w:name="_Toc183944737"/>
      <w:bookmarkStart w:id="77" w:name="_Toc184010254"/>
      <w:bookmarkStart w:id="78" w:name="_Toc184010362"/>
      <w:bookmarkStart w:id="79" w:name="_Toc184010470"/>
      <w:bookmarkStart w:id="80" w:name="_Toc183941439"/>
      <w:bookmarkStart w:id="81" w:name="_Toc183942144"/>
      <w:bookmarkStart w:id="82" w:name="_Toc183944580"/>
      <w:bookmarkStart w:id="83" w:name="_Toc183944748"/>
      <w:bookmarkStart w:id="84" w:name="_Toc184010265"/>
      <w:bookmarkStart w:id="85" w:name="_Toc184010373"/>
      <w:bookmarkStart w:id="86" w:name="_Toc184010481"/>
      <w:bookmarkStart w:id="87" w:name="_Toc183941447"/>
      <w:bookmarkStart w:id="88" w:name="_Toc183942152"/>
      <w:bookmarkStart w:id="89" w:name="_Toc183944588"/>
      <w:bookmarkStart w:id="90" w:name="_Toc183944756"/>
      <w:bookmarkStart w:id="91" w:name="_Toc184010273"/>
      <w:bookmarkStart w:id="92" w:name="_Toc184010381"/>
      <w:bookmarkStart w:id="93" w:name="_Toc184010489"/>
      <w:bookmarkStart w:id="94" w:name="_Toc488551696"/>
      <w:bookmarkStart w:id="95" w:name="_Toc488551761"/>
      <w:bookmarkStart w:id="96" w:name="_Toc488551826"/>
      <w:bookmarkStart w:id="97" w:name="_Toc183235207"/>
      <w:bookmarkStart w:id="98" w:name="_Toc26645880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Threatening etc an</w:t>
      </w:r>
      <w:r w:rsidR="00F75DDC" w:rsidRPr="0085782C">
        <w:t xml:space="preserve"> authorised person</w:t>
      </w:r>
      <w:bookmarkEnd w:id="94"/>
      <w:bookmarkEnd w:id="95"/>
      <w:bookmarkEnd w:id="96"/>
      <w:bookmarkEnd w:id="97"/>
      <w:r w:rsidRPr="008A3854">
        <w:rPr>
          <w:rStyle w:val="FootnoteReference"/>
          <w:rFonts w:ascii="Times New Roman" w:hAnsi="Times New Roman" w:cs="Times New Roman"/>
          <w:b w:val="0"/>
        </w:rPr>
        <w:footnoteReference w:id="6"/>
      </w:r>
      <w:bookmarkEnd w:id="98"/>
    </w:p>
    <w:p w14:paraId="3838F105" w14:textId="77777777" w:rsidR="00F75DDC" w:rsidRPr="0085782C" w:rsidRDefault="00F75DDC" w:rsidP="00D512FF">
      <w:pPr>
        <w:pStyle w:val="Section"/>
      </w:pPr>
      <w:r w:rsidRPr="0085782C">
        <w:t xml:space="preserve">A person must not </w:t>
      </w:r>
      <w:r w:rsidR="009A1CBF">
        <w:t xml:space="preserve">threaten, </w:t>
      </w:r>
      <w:r w:rsidRPr="0085782C">
        <w:t>insult or</w:t>
      </w:r>
      <w:r w:rsidR="009A1CBF">
        <w:t xml:space="preserve"> use</w:t>
      </w:r>
      <w:r w:rsidRPr="0085782C">
        <w:t xml:space="preserve"> abusive language to an authorised person.</w:t>
      </w:r>
    </w:p>
    <w:p w14:paraId="7B8330C4" w14:textId="77777777" w:rsidR="00832743" w:rsidRPr="0085782C" w:rsidRDefault="00F75DDC" w:rsidP="00832743">
      <w:pPr>
        <w:pStyle w:val="Penalty"/>
      </w:pPr>
      <w:r w:rsidRPr="0085782C">
        <w:t>Maximum penalty</w:t>
      </w:r>
      <w:bookmarkStart w:id="99" w:name="OLE_LINK2"/>
      <w:r w:rsidRPr="0085782C">
        <w:t>—20 penalty units</w:t>
      </w:r>
      <w:bookmarkEnd w:id="99"/>
      <w:r w:rsidRPr="0085782C">
        <w:t>.</w:t>
      </w:r>
    </w:p>
    <w:p w14:paraId="72F2DB3E" w14:textId="77777777" w:rsidR="0073715A" w:rsidRPr="0073715A" w:rsidRDefault="0073715A" w:rsidP="00E30A59">
      <w:pPr>
        <w:pStyle w:val="Parttitle"/>
      </w:pPr>
    </w:p>
    <w:p w14:paraId="69D1C618" w14:textId="77777777" w:rsidR="002F0AAD" w:rsidRDefault="002F0AAD" w:rsidP="006A3C18">
      <w:pPr>
        <w:pStyle w:val="Parttitle"/>
      </w:pPr>
      <w:bookmarkStart w:id="100" w:name="_Toc487427424"/>
      <w:bookmarkStart w:id="101" w:name="_Toc487442157"/>
      <w:bookmarkStart w:id="102" w:name="_Toc487961243"/>
      <w:bookmarkStart w:id="103" w:name="_Toc266458808"/>
      <w:r>
        <w:t xml:space="preserve">Part </w:t>
      </w:r>
      <w:r w:rsidR="00D20587">
        <w:t>4</w:t>
      </w:r>
      <w:r>
        <w:tab/>
        <w:t>Review</w:t>
      </w:r>
      <w:bookmarkEnd w:id="100"/>
      <w:bookmarkEnd w:id="101"/>
      <w:bookmarkEnd w:id="102"/>
      <w:r w:rsidR="00524D5F">
        <w:t xml:space="preserve"> of decisions</w:t>
      </w:r>
      <w:bookmarkEnd w:id="103"/>
    </w:p>
    <w:p w14:paraId="2FA96834" w14:textId="77777777" w:rsidR="00DE333A" w:rsidRPr="00E30A59" w:rsidRDefault="00DE333A" w:rsidP="00E30A59">
      <w:pPr>
        <w:pStyle w:val="Subsection"/>
      </w:pPr>
    </w:p>
    <w:p w14:paraId="110F526F" w14:textId="77777777" w:rsidR="00DE333A" w:rsidRPr="00DE333A" w:rsidRDefault="006A40ED" w:rsidP="006A3C18">
      <w:pPr>
        <w:pStyle w:val="Sectiontitle"/>
        <w:tabs>
          <w:tab w:val="clear" w:pos="3420"/>
          <w:tab w:val="num" w:pos="540"/>
        </w:tabs>
        <w:spacing w:before="0"/>
        <w:ind w:left="539" w:hanging="539"/>
        <w:rPr>
          <w:szCs w:val="24"/>
        </w:rPr>
      </w:pPr>
      <w:bookmarkStart w:id="104" w:name="_Toc266458809"/>
      <w:r>
        <w:t>Application for review</w:t>
      </w:r>
      <w:bookmarkEnd w:id="104"/>
    </w:p>
    <w:p w14:paraId="13DA2100" w14:textId="77777777" w:rsidR="0073715A" w:rsidRDefault="006A40ED" w:rsidP="006A40ED">
      <w:pPr>
        <w:pStyle w:val="Subsection"/>
      </w:pPr>
      <w:r>
        <w:t>(1)</w:t>
      </w:r>
      <w:r>
        <w:tab/>
        <w:t>A</w:t>
      </w:r>
      <w:r w:rsidRPr="006A40ED">
        <w:t xml:space="preserve"> person who is given, or is entitled to be</w:t>
      </w:r>
      <w:r>
        <w:t xml:space="preserve"> </w:t>
      </w:r>
      <w:r w:rsidRPr="006A40ED">
        <w:t xml:space="preserve">given, an information notice for a decision under </w:t>
      </w:r>
      <w:r>
        <w:t>a local law</w:t>
      </w:r>
      <w:r w:rsidRPr="006A40ED">
        <w:t xml:space="preserve"> (an </w:t>
      </w:r>
      <w:r w:rsidRPr="006A40ED">
        <w:rPr>
          <w:b/>
          <w:bCs/>
          <w:i/>
          <w:iCs/>
        </w:rPr>
        <w:t>original decision</w:t>
      </w:r>
      <w:r w:rsidRPr="006A40ED">
        <w:t xml:space="preserve">) may </w:t>
      </w:r>
      <w:r>
        <w:t xml:space="preserve">apply </w:t>
      </w:r>
      <w:r w:rsidR="002872A5">
        <w:t>to the chief executive officer</w:t>
      </w:r>
      <w:r w:rsidR="00025EED">
        <w:rPr>
          <w:rStyle w:val="FootnoteReference"/>
        </w:rPr>
        <w:footnoteReference w:id="7"/>
      </w:r>
      <w:r w:rsidR="002872A5">
        <w:t xml:space="preserve"> </w:t>
      </w:r>
      <w:r>
        <w:t>for a review of the decision under this part.</w:t>
      </w:r>
      <w:r w:rsidR="00FA4D2D">
        <w:rPr>
          <w:rStyle w:val="FootnoteReference"/>
        </w:rPr>
        <w:footnoteReference w:id="8"/>
      </w:r>
    </w:p>
    <w:p w14:paraId="3230CB14" w14:textId="77777777" w:rsidR="002A4E47" w:rsidRPr="002A4E47" w:rsidRDefault="002A4E47" w:rsidP="002A4E47">
      <w:pPr>
        <w:pStyle w:val="Subsection"/>
      </w:pPr>
      <w:r>
        <w:t>(2</w:t>
      </w:r>
      <w:r w:rsidRPr="002A4E47">
        <w:t xml:space="preserve">) </w:t>
      </w:r>
      <w:r>
        <w:tab/>
      </w:r>
      <w:r w:rsidRPr="002A4E47">
        <w:t xml:space="preserve">The application </w:t>
      </w:r>
      <w:r>
        <w:t xml:space="preserve">(a </w:t>
      </w:r>
      <w:r>
        <w:rPr>
          <w:b/>
          <w:i/>
        </w:rPr>
        <w:t>review application</w:t>
      </w:r>
      <w:r>
        <w:t>)</w:t>
      </w:r>
      <w:r w:rsidRPr="006A40ED">
        <w:t xml:space="preserve"> </w:t>
      </w:r>
      <w:r w:rsidR="002872A5">
        <w:t>must be made within 14 d</w:t>
      </w:r>
      <w:r w:rsidRPr="002A4E47">
        <w:t xml:space="preserve">ays </w:t>
      </w:r>
      <w:r w:rsidR="001A49F8">
        <w:t>of</w:t>
      </w:r>
      <w:r w:rsidRPr="002A4E47">
        <w:t>—</w:t>
      </w:r>
    </w:p>
    <w:p w14:paraId="14EB7C16" w14:textId="77777777" w:rsidR="002A4E47" w:rsidRPr="002A4E47" w:rsidRDefault="002A4E47" w:rsidP="002A4E47">
      <w:pPr>
        <w:pStyle w:val="Subsectionsubparagraph"/>
        <w:numPr>
          <w:ilvl w:val="0"/>
          <w:numId w:val="33"/>
        </w:numPr>
      </w:pPr>
      <w:r w:rsidRPr="002A4E47">
        <w:t>if the person is given an information notice for the</w:t>
      </w:r>
      <w:r>
        <w:t xml:space="preserve"> </w:t>
      </w:r>
      <w:r w:rsidRPr="002A4E47">
        <w:t>decision—the day the person is given the notice; or</w:t>
      </w:r>
    </w:p>
    <w:p w14:paraId="290405DA" w14:textId="77777777" w:rsidR="002A4E47" w:rsidRPr="002A4E47" w:rsidRDefault="002A4E47" w:rsidP="002A4E47">
      <w:pPr>
        <w:pStyle w:val="Subsectionsubparagraph"/>
        <w:numPr>
          <w:ilvl w:val="0"/>
          <w:numId w:val="33"/>
        </w:numPr>
      </w:pPr>
      <w:r w:rsidRPr="002A4E47">
        <w:t>if paragraph (a) does not apply—the day the person</w:t>
      </w:r>
      <w:r>
        <w:t xml:space="preserve"> </w:t>
      </w:r>
      <w:r w:rsidRPr="002A4E47">
        <w:t>otherwise becomes aware of the original decision.</w:t>
      </w:r>
    </w:p>
    <w:p w14:paraId="1A6135F8" w14:textId="77777777" w:rsidR="002A4E47" w:rsidRPr="002A4E47" w:rsidRDefault="002A4E47" w:rsidP="002A4E47">
      <w:pPr>
        <w:pStyle w:val="Subsection"/>
      </w:pPr>
      <w:r>
        <w:t>(3</w:t>
      </w:r>
      <w:r w:rsidRPr="002A4E47">
        <w:t xml:space="preserve">) </w:t>
      </w:r>
      <w:r>
        <w:tab/>
        <w:t>However, t</w:t>
      </w:r>
      <w:r w:rsidRPr="002A4E47">
        <w:t xml:space="preserve">he </w:t>
      </w:r>
      <w:r>
        <w:t>local government</w:t>
      </w:r>
      <w:r w:rsidRPr="002A4E47">
        <w:t xml:space="preserve"> may, at any time, extend the time for </w:t>
      </w:r>
      <w:r>
        <w:t>making a review application</w:t>
      </w:r>
      <w:r w:rsidRPr="002A4E47">
        <w:t>.</w:t>
      </w:r>
    </w:p>
    <w:p w14:paraId="1E60204C" w14:textId="77777777" w:rsidR="001D691C" w:rsidRDefault="002A4E47" w:rsidP="002A4E47">
      <w:pPr>
        <w:pStyle w:val="Subsection"/>
      </w:pPr>
      <w:r>
        <w:t>(4</w:t>
      </w:r>
      <w:r w:rsidRPr="002A4E47">
        <w:t>)</w:t>
      </w:r>
      <w:r>
        <w:tab/>
      </w:r>
      <w:r w:rsidRPr="002A4E47">
        <w:t xml:space="preserve">The </w:t>
      </w:r>
      <w:r>
        <w:t xml:space="preserve">review </w:t>
      </w:r>
      <w:r w:rsidRPr="002A4E47">
        <w:t>application must be in writing and</w:t>
      </w:r>
      <w:r w:rsidR="001D691C" w:rsidRPr="002A4E47">
        <w:t>—</w:t>
      </w:r>
    </w:p>
    <w:p w14:paraId="68C3B5BC" w14:textId="77777777" w:rsidR="001D691C" w:rsidRPr="001D691C" w:rsidRDefault="001D691C" w:rsidP="001D691C">
      <w:pPr>
        <w:pStyle w:val="Subsectionsubparagraph"/>
        <w:numPr>
          <w:ilvl w:val="0"/>
          <w:numId w:val="68"/>
        </w:numPr>
      </w:pPr>
      <w:r w:rsidRPr="001D691C">
        <w:t>accompanied by a statement of the grounds on which the</w:t>
      </w:r>
      <w:r>
        <w:t xml:space="preserve"> </w:t>
      </w:r>
      <w:r w:rsidRPr="001D691C">
        <w:t>applicant seeks the review of the decision; and</w:t>
      </w:r>
    </w:p>
    <w:p w14:paraId="371FDAFE" w14:textId="77777777" w:rsidR="002A4E47" w:rsidRDefault="001D691C" w:rsidP="001D691C">
      <w:pPr>
        <w:pStyle w:val="Subsectionsubparagraph"/>
        <w:numPr>
          <w:ilvl w:val="0"/>
          <w:numId w:val="68"/>
        </w:numPr>
      </w:pPr>
      <w:r w:rsidRPr="001D691C">
        <w:t xml:space="preserve">supported by enough information to enable the </w:t>
      </w:r>
      <w:r>
        <w:t>local government to deci</w:t>
      </w:r>
      <w:r w:rsidRPr="001D691C">
        <w:t>de the application</w:t>
      </w:r>
      <w:r>
        <w:t>.</w:t>
      </w:r>
    </w:p>
    <w:p w14:paraId="5C21191D" w14:textId="77777777" w:rsidR="00556EA5" w:rsidRPr="00DE333A" w:rsidRDefault="00556EA5" w:rsidP="00556EA5">
      <w:pPr>
        <w:pStyle w:val="Sectiontitle"/>
        <w:tabs>
          <w:tab w:val="clear" w:pos="3420"/>
          <w:tab w:val="num" w:pos="540"/>
        </w:tabs>
        <w:spacing w:before="0"/>
        <w:ind w:left="539" w:hanging="539"/>
        <w:rPr>
          <w:szCs w:val="24"/>
        </w:rPr>
      </w:pPr>
      <w:bookmarkStart w:id="105" w:name="_Toc266458810"/>
      <w:r>
        <w:t>Review decision</w:t>
      </w:r>
      <w:bookmarkEnd w:id="105"/>
    </w:p>
    <w:p w14:paraId="7CCD5B60" w14:textId="77777777" w:rsidR="006A40ED" w:rsidRPr="006A40ED" w:rsidRDefault="006A40ED" w:rsidP="006A40ED">
      <w:pPr>
        <w:pStyle w:val="Subsection"/>
      </w:pPr>
      <w:r w:rsidRPr="006A40ED">
        <w:t xml:space="preserve">(1) </w:t>
      </w:r>
      <w:r w:rsidR="00556EA5">
        <w:tab/>
      </w:r>
      <w:r w:rsidRPr="006A40ED">
        <w:t xml:space="preserve">The </w:t>
      </w:r>
      <w:r w:rsidR="00556EA5">
        <w:t>local government</w:t>
      </w:r>
      <w:r w:rsidRPr="006A40ED">
        <w:t xml:space="preserve"> must</w:t>
      </w:r>
      <w:r w:rsidR="00556EA5">
        <w:t xml:space="preserve"> review the original decision </w:t>
      </w:r>
      <w:r w:rsidRPr="006A40ED">
        <w:t xml:space="preserve">within </w:t>
      </w:r>
      <w:r w:rsidR="00556EA5">
        <w:t>28</w:t>
      </w:r>
      <w:r w:rsidRPr="006A40ED">
        <w:t xml:space="preserve"> days after </w:t>
      </w:r>
      <w:r w:rsidRPr="006A40ED">
        <w:lastRenderedPageBreak/>
        <w:t>receiving a</w:t>
      </w:r>
      <w:r w:rsidR="00556EA5">
        <w:t xml:space="preserve"> </w:t>
      </w:r>
      <w:r w:rsidRPr="006A40ED">
        <w:t>review application</w:t>
      </w:r>
      <w:r w:rsidR="00556EA5">
        <w:t xml:space="preserve"> and </w:t>
      </w:r>
      <w:proofErr w:type="gramStart"/>
      <w:r w:rsidR="00556EA5">
        <w:t>make a decision</w:t>
      </w:r>
      <w:proofErr w:type="gramEnd"/>
      <w:r w:rsidR="00556EA5">
        <w:t xml:space="preserve"> (th</w:t>
      </w:r>
      <w:r w:rsidRPr="006A40ED">
        <w:t xml:space="preserve">e </w:t>
      </w:r>
      <w:r w:rsidRPr="006A40ED">
        <w:rPr>
          <w:b/>
          <w:bCs/>
          <w:i/>
          <w:iCs/>
        </w:rPr>
        <w:t>review decision</w:t>
      </w:r>
      <w:r w:rsidRPr="006A40ED">
        <w:t>) to—</w:t>
      </w:r>
    </w:p>
    <w:p w14:paraId="6D377D04" w14:textId="77777777" w:rsidR="006A40ED" w:rsidRPr="006A40ED" w:rsidRDefault="006A40ED" w:rsidP="00556EA5">
      <w:pPr>
        <w:pStyle w:val="Subsectionsubparagraph"/>
        <w:numPr>
          <w:ilvl w:val="0"/>
          <w:numId w:val="31"/>
        </w:numPr>
      </w:pPr>
      <w:r w:rsidRPr="006A40ED">
        <w:t>confirm the original decision; or</w:t>
      </w:r>
    </w:p>
    <w:p w14:paraId="04C3E822" w14:textId="77777777" w:rsidR="006A40ED" w:rsidRPr="006A40ED" w:rsidRDefault="006A40ED" w:rsidP="00556EA5">
      <w:pPr>
        <w:pStyle w:val="Subsectionsubparagraph"/>
        <w:numPr>
          <w:ilvl w:val="0"/>
          <w:numId w:val="31"/>
        </w:numPr>
      </w:pPr>
      <w:r w:rsidRPr="006A40ED">
        <w:t>amend the original decision; or</w:t>
      </w:r>
    </w:p>
    <w:p w14:paraId="6AAD268F" w14:textId="77777777" w:rsidR="006A40ED" w:rsidRPr="006A40ED" w:rsidRDefault="006A40ED" w:rsidP="00556EA5">
      <w:pPr>
        <w:pStyle w:val="Subsectionsubparagraph"/>
        <w:numPr>
          <w:ilvl w:val="0"/>
          <w:numId w:val="31"/>
        </w:numPr>
      </w:pPr>
      <w:r w:rsidRPr="006A40ED">
        <w:t>substitute another decision for the original</w:t>
      </w:r>
      <w:r w:rsidR="00556EA5">
        <w:t xml:space="preserve"> </w:t>
      </w:r>
      <w:r w:rsidRPr="006A40ED">
        <w:t>decision.</w:t>
      </w:r>
    </w:p>
    <w:p w14:paraId="0FAD1D5C" w14:textId="77777777" w:rsidR="006A40ED" w:rsidRPr="006A40ED" w:rsidRDefault="006A40ED" w:rsidP="006A40ED">
      <w:pPr>
        <w:pStyle w:val="Subsection"/>
      </w:pPr>
      <w:r w:rsidRPr="006A40ED">
        <w:t>(</w:t>
      </w:r>
      <w:r w:rsidR="00556EA5">
        <w:t>2</w:t>
      </w:r>
      <w:r w:rsidRPr="006A40ED">
        <w:t xml:space="preserve">) </w:t>
      </w:r>
      <w:r w:rsidR="00556EA5">
        <w:tab/>
      </w:r>
      <w:r w:rsidRPr="006A40ED">
        <w:t>The application must not be dealt with by—</w:t>
      </w:r>
    </w:p>
    <w:p w14:paraId="7F4C0AFD" w14:textId="77777777" w:rsidR="006A40ED" w:rsidRPr="006A40ED" w:rsidRDefault="006A40ED" w:rsidP="00556EA5">
      <w:pPr>
        <w:pStyle w:val="Subsectionsubparagraph"/>
        <w:numPr>
          <w:ilvl w:val="0"/>
          <w:numId w:val="32"/>
        </w:numPr>
      </w:pPr>
      <w:r w:rsidRPr="006A40ED">
        <w:t>the person who made the original decision; or</w:t>
      </w:r>
    </w:p>
    <w:p w14:paraId="234E916F" w14:textId="77777777" w:rsidR="006A40ED" w:rsidRPr="006A40ED" w:rsidRDefault="006A40ED" w:rsidP="00556EA5">
      <w:pPr>
        <w:pStyle w:val="Subsectionsubparagraph"/>
      </w:pPr>
      <w:r w:rsidRPr="006A40ED">
        <w:t>a person in a less senior office than the person who</w:t>
      </w:r>
      <w:r w:rsidR="00556EA5">
        <w:t xml:space="preserve"> </w:t>
      </w:r>
      <w:r w:rsidRPr="006A40ED">
        <w:t>made the original decision</w:t>
      </w:r>
      <w:r w:rsidR="00556EA5">
        <w:t xml:space="preserve">, unless the original decision was made by the chief executive </w:t>
      </w:r>
      <w:r w:rsidR="001A49F8">
        <w:t>officer</w:t>
      </w:r>
      <w:r w:rsidRPr="006A40ED">
        <w:t>.</w:t>
      </w:r>
    </w:p>
    <w:p w14:paraId="182E1D2D" w14:textId="77777777" w:rsidR="00FF11AD" w:rsidRPr="00FF11AD" w:rsidRDefault="00FF11AD" w:rsidP="00FF11AD">
      <w:pPr>
        <w:pStyle w:val="Subsection"/>
      </w:pPr>
      <w:r>
        <w:t>(3</w:t>
      </w:r>
      <w:r w:rsidRPr="00FF11AD">
        <w:t xml:space="preserve">) </w:t>
      </w:r>
      <w:r>
        <w:tab/>
      </w:r>
      <w:r w:rsidRPr="00FF11AD">
        <w:t xml:space="preserve">The </w:t>
      </w:r>
      <w:r>
        <w:t>local government</w:t>
      </w:r>
      <w:r w:rsidRPr="00FF11AD">
        <w:t xml:space="preserve"> must</w:t>
      </w:r>
      <w:r w:rsidR="00E25AAA">
        <w:t xml:space="preserve">, within 5 days of making the review decision, </w:t>
      </w:r>
      <w:r w:rsidRPr="00FF11AD">
        <w:t>give the applicant notice of</w:t>
      </w:r>
      <w:r>
        <w:t xml:space="preserve"> </w:t>
      </w:r>
      <w:r w:rsidRPr="00FF11AD">
        <w:t xml:space="preserve">the decision (the </w:t>
      </w:r>
      <w:r w:rsidRPr="00FF11AD">
        <w:rPr>
          <w:b/>
          <w:bCs/>
          <w:i/>
          <w:iCs/>
        </w:rPr>
        <w:t>review notice</w:t>
      </w:r>
      <w:r w:rsidRPr="00FF11AD">
        <w:t>).</w:t>
      </w:r>
    </w:p>
    <w:p w14:paraId="3C22169F" w14:textId="77777777" w:rsidR="00FF11AD" w:rsidRPr="00FF11AD" w:rsidRDefault="00FF11AD" w:rsidP="00FF11AD">
      <w:pPr>
        <w:pStyle w:val="Subsection"/>
      </w:pPr>
      <w:r>
        <w:t>(4</w:t>
      </w:r>
      <w:r w:rsidRPr="00FF11AD">
        <w:t>)</w:t>
      </w:r>
      <w:r>
        <w:tab/>
      </w:r>
      <w:r w:rsidRPr="00FF11AD">
        <w:t>If the review decision is not the decision sought by the</w:t>
      </w:r>
      <w:r>
        <w:t xml:space="preserve"> </w:t>
      </w:r>
      <w:r w:rsidRPr="00FF11AD">
        <w:t>applicant, the review notice must also state</w:t>
      </w:r>
      <w:r>
        <w:t xml:space="preserve"> </w:t>
      </w:r>
      <w:r w:rsidRPr="00FF11AD">
        <w:t>the reasons for the review decision</w:t>
      </w:r>
      <w:r>
        <w:t>.</w:t>
      </w:r>
    </w:p>
    <w:p w14:paraId="02CAB259" w14:textId="77777777" w:rsidR="006A40ED" w:rsidRDefault="00FF11AD" w:rsidP="00FF11AD">
      <w:pPr>
        <w:pStyle w:val="Subsection"/>
      </w:pPr>
      <w:r>
        <w:t>(5</w:t>
      </w:r>
      <w:r w:rsidRPr="00FF11AD">
        <w:t xml:space="preserve">) </w:t>
      </w:r>
      <w:r>
        <w:tab/>
      </w:r>
      <w:r w:rsidRPr="00FF11AD">
        <w:t xml:space="preserve">If the </w:t>
      </w:r>
      <w:r>
        <w:t>local government</w:t>
      </w:r>
      <w:r w:rsidRPr="00FF11AD">
        <w:t xml:space="preserve"> does not give the </w:t>
      </w:r>
      <w:r w:rsidR="002A4E47">
        <w:t xml:space="preserve">review </w:t>
      </w:r>
      <w:r w:rsidRPr="00FF11AD">
        <w:t xml:space="preserve">notice within </w:t>
      </w:r>
      <w:r w:rsidR="00E25AAA">
        <w:t>the 5 days</w:t>
      </w:r>
      <w:r w:rsidRPr="00FF11AD">
        <w:t xml:space="preserve">, the </w:t>
      </w:r>
      <w:r>
        <w:t>local government</w:t>
      </w:r>
      <w:r w:rsidRPr="00FF11AD">
        <w:t xml:space="preserve"> is taken to have made a</w:t>
      </w:r>
      <w:r>
        <w:t xml:space="preserve"> </w:t>
      </w:r>
      <w:r w:rsidRPr="00FF11AD">
        <w:t>review decision confirming the original decision.</w:t>
      </w:r>
    </w:p>
    <w:p w14:paraId="3528B8FB" w14:textId="77777777" w:rsidR="001A15BA" w:rsidRDefault="001A15BA" w:rsidP="00FF11AD">
      <w:pPr>
        <w:pStyle w:val="Subsection"/>
      </w:pPr>
    </w:p>
    <w:p w14:paraId="764D34F2" w14:textId="77777777" w:rsidR="001A15BA" w:rsidRPr="00DE333A" w:rsidRDefault="001A15BA" w:rsidP="001A15BA">
      <w:pPr>
        <w:pStyle w:val="Sectiontitle"/>
        <w:tabs>
          <w:tab w:val="clear" w:pos="3420"/>
          <w:tab w:val="num" w:pos="540"/>
        </w:tabs>
        <w:spacing w:before="0"/>
        <w:ind w:left="539" w:hanging="539"/>
        <w:rPr>
          <w:szCs w:val="24"/>
        </w:rPr>
      </w:pPr>
      <w:bookmarkStart w:id="106" w:name="_Toc266458811"/>
      <w:r>
        <w:t>Stay of operation</w:t>
      </w:r>
      <w:r w:rsidR="009E5F79">
        <w:t xml:space="preserve"> of original decision</w:t>
      </w:r>
      <w:bookmarkEnd w:id="106"/>
    </w:p>
    <w:p w14:paraId="0AF52EDD" w14:textId="77777777" w:rsidR="001A15BA" w:rsidRDefault="001A15BA" w:rsidP="001A15BA">
      <w:pPr>
        <w:pStyle w:val="Subsection"/>
      </w:pPr>
      <w:r w:rsidRPr="006A40ED">
        <w:t xml:space="preserve">(1) </w:t>
      </w:r>
      <w:r>
        <w:tab/>
        <w:t xml:space="preserve">A review application does not stay the original decision </w:t>
      </w:r>
      <w:r w:rsidR="00C8209D">
        <w:t xml:space="preserve">that is </w:t>
      </w:r>
      <w:r>
        <w:t xml:space="preserve">the subject of </w:t>
      </w:r>
      <w:r w:rsidR="001A49F8">
        <w:t xml:space="preserve">the </w:t>
      </w:r>
      <w:r>
        <w:t>application.</w:t>
      </w:r>
    </w:p>
    <w:p w14:paraId="7B138D01" w14:textId="77777777" w:rsidR="001A15BA" w:rsidRDefault="001A15BA" w:rsidP="001A15BA">
      <w:pPr>
        <w:pStyle w:val="Subsection"/>
        <w:rPr>
          <w:iCs/>
        </w:rPr>
      </w:pPr>
      <w:r>
        <w:t>(2)</w:t>
      </w:r>
      <w:r>
        <w:tab/>
        <w:t xml:space="preserve">However, </w:t>
      </w:r>
      <w:r w:rsidRPr="001A15BA">
        <w:rPr>
          <w:iCs/>
        </w:rPr>
        <w:t>the applicant may, immediately after being given the</w:t>
      </w:r>
      <w:r>
        <w:rPr>
          <w:iCs/>
        </w:rPr>
        <w:t xml:space="preserve"> </w:t>
      </w:r>
      <w:r w:rsidRPr="001A15BA">
        <w:rPr>
          <w:iCs/>
        </w:rPr>
        <w:t xml:space="preserve">information notice about the original decision, apply </w:t>
      </w:r>
      <w:r w:rsidR="009E5F79" w:rsidRPr="001A15BA">
        <w:rPr>
          <w:iCs/>
        </w:rPr>
        <w:t xml:space="preserve">to the </w:t>
      </w:r>
      <w:smartTag w:uri="urn:schemas-microsoft-com:office:smarttags" w:element="Street">
        <w:smartTag w:uri="urn:schemas-microsoft-com:office:smarttags" w:element="address">
          <w:r w:rsidR="009E5F79" w:rsidRPr="001A15BA">
            <w:rPr>
              <w:iCs/>
            </w:rPr>
            <w:t>Magistrates Court</w:t>
          </w:r>
        </w:smartTag>
      </w:smartTag>
      <w:r w:rsidR="009E5F79" w:rsidRPr="001A15BA">
        <w:rPr>
          <w:iCs/>
        </w:rPr>
        <w:t xml:space="preserve"> </w:t>
      </w:r>
      <w:r w:rsidRPr="001A15BA">
        <w:rPr>
          <w:iCs/>
        </w:rPr>
        <w:t>for a</w:t>
      </w:r>
      <w:r>
        <w:rPr>
          <w:iCs/>
        </w:rPr>
        <w:t xml:space="preserve"> </w:t>
      </w:r>
      <w:r w:rsidRPr="001A15BA">
        <w:rPr>
          <w:iCs/>
        </w:rPr>
        <w:t>stay of the original decision.</w:t>
      </w:r>
    </w:p>
    <w:p w14:paraId="38154C76" w14:textId="77777777" w:rsidR="009E5F79" w:rsidRPr="009E5F79" w:rsidRDefault="009E5F79" w:rsidP="009E5F79">
      <w:pPr>
        <w:pStyle w:val="Subsection"/>
        <w:rPr>
          <w:iCs/>
        </w:rPr>
      </w:pPr>
      <w:r w:rsidRPr="009E5F79">
        <w:rPr>
          <w:iCs/>
        </w:rPr>
        <w:t>(3)</w:t>
      </w:r>
      <w:r>
        <w:rPr>
          <w:iCs/>
        </w:rPr>
        <w:tab/>
        <w:t>T</w:t>
      </w:r>
      <w:r w:rsidRPr="009E5F79">
        <w:rPr>
          <w:iCs/>
        </w:rPr>
        <w:t>he court may stay the original decision to secure the</w:t>
      </w:r>
      <w:r>
        <w:rPr>
          <w:iCs/>
        </w:rPr>
        <w:t xml:space="preserve"> </w:t>
      </w:r>
      <w:r w:rsidRPr="009E5F79">
        <w:rPr>
          <w:iCs/>
        </w:rPr>
        <w:t>effectiveness of the review.</w:t>
      </w:r>
    </w:p>
    <w:p w14:paraId="24231054" w14:textId="77777777" w:rsidR="009E5F79" w:rsidRPr="009E5F79" w:rsidRDefault="009E5F79" w:rsidP="009E5F79">
      <w:pPr>
        <w:pStyle w:val="Subsection"/>
      </w:pPr>
      <w:r w:rsidRPr="009E5F79">
        <w:rPr>
          <w:iCs/>
        </w:rPr>
        <w:t xml:space="preserve">(4) </w:t>
      </w:r>
      <w:r>
        <w:rPr>
          <w:iCs/>
        </w:rPr>
        <w:tab/>
      </w:r>
      <w:r w:rsidRPr="009E5F79">
        <w:rPr>
          <w:iCs/>
        </w:rPr>
        <w:t>A stay may be granted on conditions the court considers</w:t>
      </w:r>
      <w:r>
        <w:rPr>
          <w:iCs/>
        </w:rPr>
        <w:t xml:space="preserve"> </w:t>
      </w:r>
      <w:r w:rsidRPr="009E5F79">
        <w:rPr>
          <w:iCs/>
        </w:rPr>
        <w:t>appropriate.</w:t>
      </w:r>
    </w:p>
    <w:p w14:paraId="7036289A" w14:textId="77777777" w:rsidR="000E2CE9" w:rsidRPr="0073715A" w:rsidRDefault="000E2CE9" w:rsidP="00E30A59">
      <w:pPr>
        <w:pStyle w:val="Parttitle"/>
      </w:pPr>
    </w:p>
    <w:p w14:paraId="68C07DB9" w14:textId="77777777" w:rsidR="008D561C" w:rsidRPr="009A1CBF" w:rsidRDefault="008D561C" w:rsidP="006A3C18">
      <w:pPr>
        <w:pStyle w:val="Parttitle"/>
      </w:pPr>
      <w:bookmarkStart w:id="107" w:name="_Toc183941450"/>
      <w:bookmarkStart w:id="108" w:name="_Toc183942155"/>
      <w:bookmarkStart w:id="109" w:name="_Toc183944591"/>
      <w:bookmarkStart w:id="110" w:name="_Toc183944759"/>
      <w:bookmarkStart w:id="111" w:name="_Toc184010276"/>
      <w:bookmarkStart w:id="112" w:name="_Toc184010384"/>
      <w:bookmarkStart w:id="113" w:name="_Toc184010492"/>
      <w:bookmarkStart w:id="114" w:name="_Toc183941451"/>
      <w:bookmarkStart w:id="115" w:name="_Toc183942156"/>
      <w:bookmarkStart w:id="116" w:name="_Toc183944592"/>
      <w:bookmarkStart w:id="117" w:name="_Toc183944760"/>
      <w:bookmarkStart w:id="118" w:name="_Toc184010277"/>
      <w:bookmarkStart w:id="119" w:name="_Toc184010385"/>
      <w:bookmarkStart w:id="120" w:name="_Toc184010493"/>
      <w:bookmarkStart w:id="121" w:name="_Toc183944597"/>
      <w:bookmarkStart w:id="122" w:name="_Toc183944765"/>
      <w:bookmarkStart w:id="123" w:name="_Toc184010282"/>
      <w:bookmarkStart w:id="124" w:name="_Toc184010390"/>
      <w:bookmarkStart w:id="125" w:name="_Toc184010498"/>
      <w:bookmarkStart w:id="126" w:name="_Toc183941457"/>
      <w:bookmarkStart w:id="127" w:name="_Toc183942162"/>
      <w:bookmarkStart w:id="128" w:name="_Toc183944598"/>
      <w:bookmarkStart w:id="129" w:name="_Toc183944766"/>
      <w:bookmarkStart w:id="130" w:name="_Toc184010283"/>
      <w:bookmarkStart w:id="131" w:name="_Toc184010391"/>
      <w:bookmarkStart w:id="132" w:name="_Toc184010499"/>
      <w:bookmarkStart w:id="133" w:name="_Toc183941463"/>
      <w:bookmarkStart w:id="134" w:name="_Toc183942168"/>
      <w:bookmarkStart w:id="135" w:name="_Toc183944604"/>
      <w:bookmarkStart w:id="136" w:name="_Toc183944772"/>
      <w:bookmarkStart w:id="137" w:name="_Toc184010289"/>
      <w:bookmarkStart w:id="138" w:name="_Toc184010397"/>
      <w:bookmarkStart w:id="139" w:name="_Toc184010505"/>
      <w:bookmarkStart w:id="140" w:name="_Toc26645881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9A1CBF">
        <w:t xml:space="preserve">Part </w:t>
      </w:r>
      <w:r w:rsidR="00D20587">
        <w:t>5</w:t>
      </w:r>
      <w:r w:rsidRPr="009A1CBF">
        <w:tab/>
        <w:t>Enforcement</w:t>
      </w:r>
      <w:bookmarkEnd w:id="140"/>
    </w:p>
    <w:p w14:paraId="3BA4240F" w14:textId="77777777" w:rsidR="008D561C" w:rsidRPr="00E30A59" w:rsidRDefault="008D561C" w:rsidP="00E30A59">
      <w:pPr>
        <w:pStyle w:val="Subsection"/>
      </w:pPr>
    </w:p>
    <w:p w14:paraId="230824F9" w14:textId="77777777" w:rsidR="008D561C" w:rsidRDefault="002D170F" w:rsidP="006A3C18">
      <w:pPr>
        <w:pStyle w:val="Sectiontitle"/>
        <w:tabs>
          <w:tab w:val="clear" w:pos="3420"/>
          <w:tab w:val="num" w:pos="540"/>
        </w:tabs>
        <w:spacing w:before="0"/>
        <w:ind w:left="539" w:hanging="539"/>
      </w:pPr>
      <w:bookmarkStart w:id="141" w:name="_Toc266458813"/>
      <w:r>
        <w:t>Production of records</w:t>
      </w:r>
      <w:bookmarkEnd w:id="141"/>
    </w:p>
    <w:p w14:paraId="0A7F2FEA" w14:textId="77777777" w:rsidR="002D170F" w:rsidRDefault="008D561C" w:rsidP="008D561C">
      <w:pPr>
        <w:pStyle w:val="Subsection"/>
      </w:pPr>
      <w:r>
        <w:t>(</w:t>
      </w:r>
      <w:r w:rsidR="002D170F">
        <w:t>1</w:t>
      </w:r>
      <w:r>
        <w:t>)</w:t>
      </w:r>
      <w:r>
        <w:tab/>
      </w:r>
      <w:r w:rsidR="002D170F">
        <w:t xml:space="preserve">This section applies where an authorised person has entered a property under </w:t>
      </w:r>
      <w:r w:rsidR="00196D4C">
        <w:t>the Act</w:t>
      </w:r>
      <w:r w:rsidR="003B7049">
        <w:t xml:space="preserve"> to find out whether </w:t>
      </w:r>
      <w:r w:rsidR="001A49F8">
        <w:t xml:space="preserve">the </w:t>
      </w:r>
      <w:r w:rsidR="003B7049">
        <w:t>conditions</w:t>
      </w:r>
      <w:r w:rsidR="001A49F8">
        <w:t xml:space="preserve"> of an approval</w:t>
      </w:r>
      <w:r w:rsidR="003B7049">
        <w:t xml:space="preserve"> have been complied with</w:t>
      </w:r>
      <w:r w:rsidR="002D170F">
        <w:t>.</w:t>
      </w:r>
      <w:r w:rsidR="003B7049">
        <w:rPr>
          <w:rStyle w:val="FootnoteReference"/>
        </w:rPr>
        <w:footnoteReference w:id="9"/>
      </w:r>
    </w:p>
    <w:p w14:paraId="4C5DD41D" w14:textId="77777777" w:rsidR="008D561C" w:rsidRDefault="002D170F" w:rsidP="008D561C">
      <w:pPr>
        <w:pStyle w:val="Subsection"/>
      </w:pPr>
      <w:r>
        <w:t>(2)</w:t>
      </w:r>
      <w:r>
        <w:tab/>
        <w:t>The</w:t>
      </w:r>
      <w:r w:rsidR="008D561C">
        <w:t xml:space="preserve"> authorised person may require </w:t>
      </w:r>
      <w:r>
        <w:t>the occupier</w:t>
      </w:r>
      <w:r w:rsidR="008D561C">
        <w:t xml:space="preserve"> of the </w:t>
      </w:r>
      <w:r>
        <w:t>property</w:t>
      </w:r>
      <w:r w:rsidR="008D561C">
        <w:t xml:space="preserve"> to produce for inspection records that are required </w:t>
      </w:r>
      <w:r w:rsidR="008D561C" w:rsidRPr="004513F8">
        <w:t xml:space="preserve">by </w:t>
      </w:r>
      <w:r w:rsidR="001A49F8">
        <w:t xml:space="preserve">the </w:t>
      </w:r>
      <w:r w:rsidR="008D561C" w:rsidRPr="004513F8">
        <w:t>conditions</w:t>
      </w:r>
      <w:r w:rsidR="001A49F8">
        <w:t xml:space="preserve"> of an approval</w:t>
      </w:r>
      <w:r w:rsidR="008D561C" w:rsidRPr="004513F8">
        <w:t>.</w:t>
      </w:r>
      <w:r w:rsidR="008D561C">
        <w:t xml:space="preserve"> </w:t>
      </w:r>
    </w:p>
    <w:p w14:paraId="469F278A" w14:textId="77777777" w:rsidR="008D561C" w:rsidRDefault="008D561C" w:rsidP="008D561C">
      <w:pPr>
        <w:pStyle w:val="Subsection"/>
      </w:pPr>
      <w:r>
        <w:t>(</w:t>
      </w:r>
      <w:r w:rsidR="002D170F">
        <w:t>3</w:t>
      </w:r>
      <w:r>
        <w:t>)</w:t>
      </w:r>
      <w:r>
        <w:tab/>
        <w:t>A person must comply with a</w:t>
      </w:r>
      <w:r w:rsidR="002D170F">
        <w:t xml:space="preserve"> requirement under subsection (</w:t>
      </w:r>
      <w:r w:rsidR="00B24BA3">
        <w:t>2</w:t>
      </w:r>
      <w:r>
        <w:t>), unless the person has a reasonable excuse.</w:t>
      </w:r>
    </w:p>
    <w:p w14:paraId="62BCAC27" w14:textId="77777777" w:rsidR="008D561C" w:rsidRDefault="008D561C" w:rsidP="008D561C">
      <w:pPr>
        <w:pStyle w:val="Penalty"/>
      </w:pPr>
      <w:r>
        <w:t>M</w:t>
      </w:r>
      <w:r w:rsidR="002D170F">
        <w:t>aximum penalty for subsection (3</w:t>
      </w:r>
      <w:r>
        <w:t>)—10 penalty units.</w:t>
      </w:r>
    </w:p>
    <w:p w14:paraId="7B2537E5" w14:textId="77777777" w:rsidR="008D561C" w:rsidRDefault="008D561C" w:rsidP="008D561C"/>
    <w:p w14:paraId="5DDE4353" w14:textId="77777777" w:rsidR="008D561C" w:rsidRPr="000537E2" w:rsidRDefault="000537E2" w:rsidP="00F255CF">
      <w:pPr>
        <w:pStyle w:val="Sectiontitle"/>
        <w:tabs>
          <w:tab w:val="clear" w:pos="3420"/>
          <w:tab w:val="num" w:pos="540"/>
        </w:tabs>
        <w:ind w:left="540" w:hanging="540"/>
      </w:pPr>
      <w:bookmarkStart w:id="142" w:name="_Toc487959205"/>
      <w:bookmarkStart w:id="143" w:name="_Toc487959283"/>
      <w:bookmarkStart w:id="144" w:name="_Toc487959662"/>
      <w:bookmarkStart w:id="145" w:name="_Toc493305870"/>
      <w:bookmarkStart w:id="146" w:name="_Toc77672346"/>
      <w:bookmarkStart w:id="147" w:name="_Toc266458814"/>
      <w:r>
        <w:t>Compliance n</w:t>
      </w:r>
      <w:r w:rsidR="008D561C" w:rsidRPr="000537E2">
        <w:t>otice</w:t>
      </w:r>
      <w:bookmarkEnd w:id="142"/>
      <w:bookmarkEnd w:id="143"/>
      <w:bookmarkEnd w:id="144"/>
      <w:bookmarkEnd w:id="145"/>
      <w:bookmarkEnd w:id="146"/>
      <w:r w:rsidR="00BE6E98">
        <w:t xml:space="preserve"> for contravention of </w:t>
      </w:r>
      <w:r w:rsidR="004A11B3">
        <w:t>local law or approval condition</w:t>
      </w:r>
      <w:bookmarkEnd w:id="147"/>
    </w:p>
    <w:p w14:paraId="32C9C02A" w14:textId="77777777" w:rsidR="000537E2" w:rsidRDefault="008D561C" w:rsidP="008D561C">
      <w:pPr>
        <w:pStyle w:val="Subsection"/>
      </w:pPr>
      <w:r w:rsidRPr="000537E2">
        <w:t>(1)</w:t>
      </w:r>
      <w:r w:rsidRPr="000537E2">
        <w:tab/>
      </w:r>
      <w:r w:rsidR="007A2491">
        <w:t>Subsection (2)</w:t>
      </w:r>
      <w:r w:rsidR="000537E2">
        <w:t xml:space="preserve"> applies if</w:t>
      </w:r>
      <w:r w:rsidR="00BE6E98">
        <w:t xml:space="preserve"> an authorised person is satisfied on reasonable grounds that</w:t>
      </w:r>
      <w:r w:rsidR="000537E2" w:rsidRPr="000537E2">
        <w:t>—</w:t>
      </w:r>
    </w:p>
    <w:p w14:paraId="00DDCC26" w14:textId="77777777" w:rsidR="00BE6E98" w:rsidRDefault="000537E2" w:rsidP="000537E2">
      <w:pPr>
        <w:pStyle w:val="Subsectionsubparagraph"/>
        <w:numPr>
          <w:ilvl w:val="0"/>
          <w:numId w:val="39"/>
        </w:numPr>
      </w:pPr>
      <w:r>
        <w:lastRenderedPageBreak/>
        <w:t>a person</w:t>
      </w:r>
      <w:r w:rsidR="00BE6E98" w:rsidRPr="000537E2">
        <w:t>—</w:t>
      </w:r>
    </w:p>
    <w:p w14:paraId="57ED8CD1" w14:textId="77777777" w:rsidR="00BE6E98" w:rsidRDefault="000537E2" w:rsidP="00CE3C26">
      <w:pPr>
        <w:pStyle w:val="XXSub-Subparagraph"/>
        <w:numPr>
          <w:ilvl w:val="0"/>
          <w:numId w:val="48"/>
        </w:numPr>
      </w:pPr>
      <w:r>
        <w:t>is contravening a local law or a condition of an app</w:t>
      </w:r>
      <w:r w:rsidR="00BE6E98">
        <w:t>roval; or</w:t>
      </w:r>
    </w:p>
    <w:p w14:paraId="4F4024EA" w14:textId="77777777" w:rsidR="000537E2" w:rsidRDefault="000537E2" w:rsidP="00CE3C26">
      <w:pPr>
        <w:pStyle w:val="XXSub-Subparagraph"/>
        <w:numPr>
          <w:ilvl w:val="0"/>
          <w:numId w:val="48"/>
        </w:numPr>
      </w:pPr>
      <w:r>
        <w:t>has contravened a local law or a condition of an approval in circumstances that make it likely the contravention will continue or be repeated</w:t>
      </w:r>
      <w:r w:rsidR="00BE6E98">
        <w:t>; and</w:t>
      </w:r>
    </w:p>
    <w:p w14:paraId="6AD4F507" w14:textId="77777777" w:rsidR="004C3F06" w:rsidRDefault="004C3F06" w:rsidP="000537E2">
      <w:pPr>
        <w:pStyle w:val="Subsectionsubparagraph"/>
        <w:numPr>
          <w:ilvl w:val="0"/>
          <w:numId w:val="39"/>
        </w:numPr>
      </w:pPr>
      <w:r>
        <w:t>a matter relating to the contravention can be remedied; and</w:t>
      </w:r>
    </w:p>
    <w:p w14:paraId="06C90D73" w14:textId="77777777" w:rsidR="000537E2" w:rsidRDefault="004C3F06" w:rsidP="000537E2">
      <w:pPr>
        <w:pStyle w:val="Subsectionsubparagraph"/>
        <w:numPr>
          <w:ilvl w:val="0"/>
          <w:numId w:val="39"/>
        </w:numPr>
      </w:pPr>
      <w:r>
        <w:t>it is appropriate to give the person an opportunity to remedy the matter</w:t>
      </w:r>
      <w:r w:rsidR="000537E2">
        <w:t xml:space="preserve">. </w:t>
      </w:r>
    </w:p>
    <w:p w14:paraId="6A15AAA6" w14:textId="77777777" w:rsidR="004B4721" w:rsidRDefault="004B4721" w:rsidP="004B4721">
      <w:pPr>
        <w:pStyle w:val="Example"/>
        <w:rPr>
          <w:iCs/>
        </w:rPr>
      </w:pPr>
      <w:r>
        <w:rPr>
          <w:i/>
          <w:iCs/>
        </w:rPr>
        <w:t>Examples for paragraph (b) of matters relating to a contravention that can be remedied—</w:t>
      </w:r>
    </w:p>
    <w:p w14:paraId="5C409325" w14:textId="77777777" w:rsidR="004B4721" w:rsidRDefault="004B4721" w:rsidP="004B4721">
      <w:pPr>
        <w:pStyle w:val="Example"/>
        <w:numPr>
          <w:ilvl w:val="0"/>
          <w:numId w:val="69"/>
        </w:numPr>
      </w:pPr>
      <w:r>
        <w:t xml:space="preserve">If the contravention relates to a person’s failure to take action that is required under a local law or a condition of </w:t>
      </w:r>
      <w:r w:rsidR="001A49F8">
        <w:t xml:space="preserve">an </w:t>
      </w:r>
      <w:r>
        <w:t>approval, then the matter can be remedied by the person taking that action.</w:t>
      </w:r>
    </w:p>
    <w:p w14:paraId="3459E169" w14:textId="77777777" w:rsidR="004B4721" w:rsidRDefault="004B4721" w:rsidP="004B4721">
      <w:pPr>
        <w:pStyle w:val="Example"/>
        <w:numPr>
          <w:ilvl w:val="0"/>
          <w:numId w:val="69"/>
        </w:numPr>
      </w:pPr>
      <w:r>
        <w:t xml:space="preserve">If the contravention relates to a person taking action that is prohibited under a local law or a condition of </w:t>
      </w:r>
      <w:r w:rsidR="001A49F8">
        <w:t xml:space="preserve">an </w:t>
      </w:r>
      <w:r>
        <w:t>approval, then the matter can be remedied by the person stopping that action.</w:t>
      </w:r>
    </w:p>
    <w:p w14:paraId="7729535B" w14:textId="77777777" w:rsidR="002717F6" w:rsidRPr="0031161F" w:rsidRDefault="00BE6E98" w:rsidP="0031161F">
      <w:pPr>
        <w:pStyle w:val="Subsection"/>
      </w:pPr>
      <w:r w:rsidRPr="0031161F">
        <w:t>(2)</w:t>
      </w:r>
      <w:r w:rsidRPr="0031161F">
        <w:tab/>
        <w:t xml:space="preserve">The authorised person may </w:t>
      </w:r>
      <w:r w:rsidR="004A11B3">
        <w:t>give</w:t>
      </w:r>
      <w:r w:rsidR="004A11B3">
        <w:rPr>
          <w:rStyle w:val="FootnoteReference"/>
        </w:rPr>
        <w:footnoteReference w:id="10"/>
      </w:r>
      <w:r w:rsidRPr="0031161F">
        <w:t xml:space="preserve"> a written notice (a </w:t>
      </w:r>
      <w:r w:rsidRPr="00B167FC">
        <w:rPr>
          <w:b/>
          <w:i/>
        </w:rPr>
        <w:t>compliance notice</w:t>
      </w:r>
      <w:r w:rsidRPr="0031161F">
        <w:t xml:space="preserve">) </w:t>
      </w:r>
      <w:r w:rsidR="004C3F06" w:rsidRPr="0031161F">
        <w:t xml:space="preserve">to the person </w:t>
      </w:r>
      <w:r w:rsidR="0061425D">
        <w:t xml:space="preserve">(the </w:t>
      </w:r>
      <w:r w:rsidR="0061425D" w:rsidRPr="0061425D">
        <w:rPr>
          <w:b/>
          <w:i/>
        </w:rPr>
        <w:t>recipient</w:t>
      </w:r>
      <w:r w:rsidR="0061425D">
        <w:t xml:space="preserve">) </w:t>
      </w:r>
      <w:r w:rsidR="004C3F06" w:rsidRPr="0061425D">
        <w:t>requiring</w:t>
      </w:r>
      <w:r w:rsidR="004C3F06" w:rsidRPr="0031161F">
        <w:t xml:space="preserve"> the person to remedy the contravention.</w:t>
      </w:r>
      <w:r w:rsidR="001E287E">
        <w:rPr>
          <w:rStyle w:val="FootnoteReference"/>
        </w:rPr>
        <w:footnoteReference w:id="11"/>
      </w:r>
    </w:p>
    <w:p w14:paraId="076FBE93" w14:textId="77777777" w:rsidR="004C3F06" w:rsidRPr="0031161F" w:rsidRDefault="004C3F06" w:rsidP="0031161F">
      <w:pPr>
        <w:pStyle w:val="Subsection"/>
      </w:pPr>
      <w:r w:rsidRPr="0031161F">
        <w:t>(3)</w:t>
      </w:r>
      <w:r w:rsidRPr="0031161F">
        <w:tab/>
        <w:t>The compliance notice must state the following—</w:t>
      </w:r>
    </w:p>
    <w:p w14:paraId="64EED242" w14:textId="77777777" w:rsidR="004C3F06" w:rsidRDefault="004C3F06" w:rsidP="00F956B5">
      <w:pPr>
        <w:pStyle w:val="Subsectionsubparagraph"/>
        <w:numPr>
          <w:ilvl w:val="0"/>
          <w:numId w:val="43"/>
        </w:numPr>
      </w:pPr>
      <w:r w:rsidRPr="004C3F06">
        <w:t xml:space="preserve">the particular </w:t>
      </w:r>
      <w:r w:rsidR="00DC6F41">
        <w:t>provision of the local law or condition of an approval</w:t>
      </w:r>
      <w:r w:rsidRPr="004C3F06">
        <w:t xml:space="preserve"> the authorised person</w:t>
      </w:r>
      <w:r>
        <w:t xml:space="preserve"> </w:t>
      </w:r>
      <w:r w:rsidRPr="004C3F06">
        <w:t>believes is being, or has been, contravened;</w:t>
      </w:r>
      <w:r>
        <w:t xml:space="preserve"> and</w:t>
      </w:r>
    </w:p>
    <w:p w14:paraId="39052B68" w14:textId="77777777" w:rsidR="004C3F06" w:rsidRDefault="004C3F06" w:rsidP="004C3F06">
      <w:pPr>
        <w:pStyle w:val="Subsectionsubparagraph"/>
        <w:numPr>
          <w:ilvl w:val="0"/>
          <w:numId w:val="40"/>
        </w:numPr>
      </w:pPr>
      <w:r w:rsidRPr="004C3F06">
        <w:t xml:space="preserve">briefly, how it is believed the </w:t>
      </w:r>
      <w:r w:rsidR="00DC6F41">
        <w:t>provision of the local law or condition of an approval</w:t>
      </w:r>
      <w:r w:rsidRPr="004C3F06">
        <w:t xml:space="preserve"> is</w:t>
      </w:r>
      <w:r>
        <w:t xml:space="preserve"> </w:t>
      </w:r>
      <w:r w:rsidRPr="004C3F06">
        <w:t>being, or has been, contravened;</w:t>
      </w:r>
      <w:r>
        <w:t xml:space="preserve"> and</w:t>
      </w:r>
    </w:p>
    <w:p w14:paraId="165F112C" w14:textId="77777777" w:rsidR="004C3F06" w:rsidRDefault="004C3F06" w:rsidP="004C3F06">
      <w:pPr>
        <w:pStyle w:val="Subsectionsubparagraph"/>
        <w:numPr>
          <w:ilvl w:val="0"/>
          <w:numId w:val="40"/>
        </w:numPr>
      </w:pPr>
      <w:r w:rsidRPr="004C3F06">
        <w:t xml:space="preserve">the time by which the </w:t>
      </w:r>
      <w:r w:rsidR="0061425D">
        <w:t>recipient</w:t>
      </w:r>
      <w:r w:rsidR="0061425D" w:rsidRPr="004C3F06">
        <w:t xml:space="preserve"> </w:t>
      </w:r>
      <w:r w:rsidRPr="004C3F06">
        <w:t>must remedy the</w:t>
      </w:r>
      <w:r>
        <w:t xml:space="preserve"> </w:t>
      </w:r>
      <w:r w:rsidRPr="004C3F06">
        <w:t>contravention;</w:t>
      </w:r>
      <w:r>
        <w:t xml:space="preserve"> and</w:t>
      </w:r>
    </w:p>
    <w:p w14:paraId="58227709" w14:textId="77777777" w:rsidR="004C3F06" w:rsidRDefault="004C3F06" w:rsidP="004C3F06">
      <w:pPr>
        <w:pStyle w:val="Subsectionsubparagraph"/>
        <w:numPr>
          <w:ilvl w:val="0"/>
          <w:numId w:val="40"/>
        </w:numPr>
      </w:pPr>
      <w:r w:rsidRPr="004C3F06">
        <w:t xml:space="preserve">that it is an offence to fail to comply with the </w:t>
      </w:r>
      <w:r>
        <w:t xml:space="preserve">compliance </w:t>
      </w:r>
      <w:r w:rsidRPr="004C3F06">
        <w:t>notice</w:t>
      </w:r>
      <w:r>
        <w:t>; and</w:t>
      </w:r>
    </w:p>
    <w:p w14:paraId="3D3D7AFF" w14:textId="77777777" w:rsidR="004C3F06" w:rsidRDefault="004C3F06" w:rsidP="004C3F06">
      <w:pPr>
        <w:pStyle w:val="Subsectionsubparagraph"/>
        <w:numPr>
          <w:ilvl w:val="0"/>
          <w:numId w:val="40"/>
        </w:numPr>
      </w:pPr>
      <w:r w:rsidRPr="004C3F06">
        <w:t>the maximum penalty for failing to comply with the</w:t>
      </w:r>
      <w:r>
        <w:t xml:space="preserve"> compliance notice.</w:t>
      </w:r>
    </w:p>
    <w:p w14:paraId="7AA46399" w14:textId="77777777" w:rsidR="002717F6" w:rsidRPr="002717F6" w:rsidRDefault="004C3F06" w:rsidP="0031161F">
      <w:pPr>
        <w:pStyle w:val="Subsection"/>
      </w:pPr>
      <w:r>
        <w:t>(4)</w:t>
      </w:r>
      <w:r>
        <w:tab/>
      </w:r>
      <w:r w:rsidR="002717F6" w:rsidRPr="002717F6">
        <w:t>The time under subsection (</w:t>
      </w:r>
      <w:r w:rsidR="002717F6">
        <w:t>3)(c</w:t>
      </w:r>
      <w:r w:rsidR="002717F6" w:rsidRPr="002717F6">
        <w:t>) must be reasonable having</w:t>
      </w:r>
      <w:r w:rsidR="002717F6">
        <w:t xml:space="preserve"> </w:t>
      </w:r>
      <w:r w:rsidR="002717F6" w:rsidRPr="002717F6">
        <w:t>regard to—</w:t>
      </w:r>
    </w:p>
    <w:p w14:paraId="0F8DD20E" w14:textId="77777777" w:rsidR="002717F6" w:rsidRPr="002717F6" w:rsidRDefault="002717F6" w:rsidP="001229E6">
      <w:pPr>
        <w:pStyle w:val="Subsectionsubparagraph"/>
        <w:numPr>
          <w:ilvl w:val="0"/>
          <w:numId w:val="44"/>
        </w:numPr>
      </w:pPr>
      <w:r w:rsidRPr="002717F6">
        <w:t>the action required to remedy the contravention; and</w:t>
      </w:r>
    </w:p>
    <w:p w14:paraId="4EC02519" w14:textId="77777777" w:rsidR="002717F6" w:rsidRDefault="002717F6" w:rsidP="001229E6">
      <w:pPr>
        <w:pStyle w:val="Subsectionsubparagraph"/>
      </w:pPr>
      <w:r w:rsidRPr="002717F6">
        <w:t>the risk</w:t>
      </w:r>
      <w:r w:rsidR="00AF7ECA">
        <w:t xml:space="preserve"> </w:t>
      </w:r>
      <w:r w:rsidRPr="002717F6">
        <w:t xml:space="preserve">to </w:t>
      </w:r>
      <w:r w:rsidR="00AF7ECA">
        <w:t xml:space="preserve">public health and safety, the risk of damage to property or loss of amenity and the risk of </w:t>
      </w:r>
      <w:r w:rsidR="00AF7ECA" w:rsidRPr="00AF7ECA">
        <w:t>environmental harm</w:t>
      </w:r>
      <w:r w:rsidR="00AF7ECA">
        <w:t xml:space="preserve"> posed by the contravention; and</w:t>
      </w:r>
    </w:p>
    <w:p w14:paraId="3C5C0AE5" w14:textId="77777777" w:rsidR="002717F6" w:rsidRDefault="002717F6" w:rsidP="002717F6">
      <w:pPr>
        <w:pStyle w:val="Subsectionsubparagraph"/>
        <w:numPr>
          <w:ilvl w:val="0"/>
          <w:numId w:val="41"/>
        </w:numPr>
      </w:pPr>
      <w:r w:rsidRPr="002717F6">
        <w:t xml:space="preserve">how long the </w:t>
      </w:r>
      <w:r w:rsidR="0061425D">
        <w:t>recipient</w:t>
      </w:r>
      <w:r w:rsidR="0061425D" w:rsidRPr="002717F6">
        <w:t xml:space="preserve"> </w:t>
      </w:r>
      <w:r w:rsidRPr="002717F6">
        <w:t>has been aware of the</w:t>
      </w:r>
      <w:r>
        <w:t xml:space="preserve"> contravention.</w:t>
      </w:r>
    </w:p>
    <w:p w14:paraId="321AD2BA" w14:textId="77777777" w:rsidR="002717F6" w:rsidRDefault="002717F6" w:rsidP="008D561C">
      <w:pPr>
        <w:pStyle w:val="Subsection"/>
      </w:pPr>
      <w:r w:rsidRPr="0031161F">
        <w:t>(5)</w:t>
      </w:r>
      <w:r w:rsidRPr="0031161F">
        <w:tab/>
        <w:t>The compliance notice may also state the reasonable steps the authorised person</w:t>
      </w:r>
      <w:r>
        <w:t xml:space="preserve"> considers necessary to remedy the contravention or avoi</w:t>
      </w:r>
      <w:r w:rsidR="00AF7ECA">
        <w:t>d further contravention.</w:t>
      </w:r>
    </w:p>
    <w:p w14:paraId="4A12F3C0" w14:textId="77777777" w:rsidR="00AF7ECA" w:rsidRDefault="00AF7ECA" w:rsidP="00AF7ECA">
      <w:pPr>
        <w:pStyle w:val="Example"/>
        <w:rPr>
          <w:iCs/>
        </w:rPr>
      </w:pPr>
      <w:r>
        <w:rPr>
          <w:i/>
          <w:iCs/>
        </w:rPr>
        <w:t>Example</w:t>
      </w:r>
      <w:r w:rsidR="004B4721">
        <w:rPr>
          <w:i/>
          <w:iCs/>
        </w:rPr>
        <w:t>s</w:t>
      </w:r>
      <w:r>
        <w:rPr>
          <w:i/>
          <w:iCs/>
        </w:rPr>
        <w:t xml:space="preserve"> of reasonable steps to avoid further contravention—</w:t>
      </w:r>
    </w:p>
    <w:p w14:paraId="541DDFD8" w14:textId="77777777" w:rsidR="00AF7ECA" w:rsidRDefault="00AF7ECA" w:rsidP="004B4721">
      <w:pPr>
        <w:pStyle w:val="Example"/>
        <w:numPr>
          <w:ilvl w:val="0"/>
          <w:numId w:val="70"/>
        </w:numPr>
      </w:pPr>
      <w:r>
        <w:t>The repetition of a specified action at stated intervals</w:t>
      </w:r>
      <w:r w:rsidR="0031161F">
        <w:t xml:space="preserve"> for a certain period</w:t>
      </w:r>
      <w:r>
        <w:t>.</w:t>
      </w:r>
    </w:p>
    <w:p w14:paraId="19214C2B" w14:textId="77777777" w:rsidR="004B4721" w:rsidRDefault="004B4721" w:rsidP="004B4721">
      <w:pPr>
        <w:pStyle w:val="Example"/>
        <w:numPr>
          <w:ilvl w:val="0"/>
          <w:numId w:val="70"/>
        </w:numPr>
      </w:pPr>
      <w:r>
        <w:t>Stopping taking an action that is prohibited by a local law or condition of an approval.</w:t>
      </w:r>
    </w:p>
    <w:p w14:paraId="2D73DA46" w14:textId="77777777" w:rsidR="004C3F06" w:rsidRDefault="0031161F" w:rsidP="008D561C">
      <w:pPr>
        <w:pStyle w:val="Subsection"/>
      </w:pPr>
      <w:r>
        <w:t>(6)</w:t>
      </w:r>
      <w:r>
        <w:tab/>
      </w:r>
      <w:r w:rsidR="004C3F06">
        <w:t>The compliance notice must include, or be accompanied by, an information notice.</w:t>
      </w:r>
    </w:p>
    <w:p w14:paraId="5089824D" w14:textId="77777777" w:rsidR="00F956B5" w:rsidRPr="000537E2" w:rsidRDefault="008A3854" w:rsidP="00F956B5">
      <w:pPr>
        <w:pStyle w:val="Subsection"/>
      </w:pPr>
      <w:r>
        <w:t xml:space="preserve">(7)    </w:t>
      </w:r>
      <w:r w:rsidR="00F956B5" w:rsidRPr="000537E2">
        <w:t xml:space="preserve">The </w:t>
      </w:r>
      <w:r w:rsidR="0061425D">
        <w:t>recipient</w:t>
      </w:r>
      <w:r w:rsidR="00F956B5" w:rsidRPr="000537E2">
        <w:t xml:space="preserve"> must comply with the </w:t>
      </w:r>
      <w:r w:rsidR="0061425D">
        <w:t xml:space="preserve">compliance </w:t>
      </w:r>
      <w:r w:rsidR="00F956B5" w:rsidRPr="000537E2">
        <w:t>notice.</w:t>
      </w:r>
      <w:r w:rsidR="00F956B5" w:rsidRPr="000537E2">
        <w:rPr>
          <w:rStyle w:val="FootnoteReference"/>
        </w:rPr>
        <w:footnoteReference w:id="12"/>
      </w:r>
    </w:p>
    <w:p w14:paraId="465899C4" w14:textId="77777777" w:rsidR="004C3F06" w:rsidRDefault="00F956B5" w:rsidP="004A11B3">
      <w:pPr>
        <w:pStyle w:val="Penalty"/>
      </w:pPr>
      <w:r w:rsidRPr="000537E2">
        <w:lastRenderedPageBreak/>
        <w:t>M</w:t>
      </w:r>
      <w:r>
        <w:t>aximum penalty for subsection (7</w:t>
      </w:r>
      <w:r w:rsidRPr="000537E2">
        <w:t>)—50 penalty units.</w:t>
      </w:r>
    </w:p>
    <w:p w14:paraId="500FCD38" w14:textId="77777777" w:rsidR="004A11B3" w:rsidRDefault="004A11B3" w:rsidP="00E30A59">
      <w:pPr>
        <w:pStyle w:val="Subsection"/>
      </w:pPr>
    </w:p>
    <w:p w14:paraId="0940AF18" w14:textId="77777777" w:rsidR="0031161F" w:rsidRPr="000537E2" w:rsidRDefault="0031161F" w:rsidP="004A11B3">
      <w:pPr>
        <w:pStyle w:val="Sectiontitle"/>
        <w:tabs>
          <w:tab w:val="clear" w:pos="3420"/>
          <w:tab w:val="num" w:pos="540"/>
        </w:tabs>
        <w:spacing w:before="0"/>
        <w:ind w:left="539" w:hanging="539"/>
      </w:pPr>
      <w:bookmarkStart w:id="148" w:name="_Toc266458815"/>
      <w:r>
        <w:t>Compliance n</w:t>
      </w:r>
      <w:r w:rsidRPr="000537E2">
        <w:t>otice</w:t>
      </w:r>
      <w:r>
        <w:t xml:space="preserve"> authorised by local law</w:t>
      </w:r>
      <w:bookmarkEnd w:id="148"/>
    </w:p>
    <w:p w14:paraId="1189E5B7" w14:textId="77777777" w:rsidR="001F516C" w:rsidRDefault="0031161F" w:rsidP="00B167FC">
      <w:pPr>
        <w:pStyle w:val="Subsection"/>
        <w:spacing w:before="240"/>
      </w:pPr>
      <w:r w:rsidRPr="000537E2">
        <w:t>(1)</w:t>
      </w:r>
      <w:r w:rsidRPr="000537E2">
        <w:tab/>
      </w:r>
      <w:r>
        <w:t>This section applies</w:t>
      </w:r>
      <w:r w:rsidR="001F516C">
        <w:t xml:space="preserve"> if</w:t>
      </w:r>
      <w:r w:rsidR="001F516C" w:rsidRPr="002717F6">
        <w:t>—</w:t>
      </w:r>
    </w:p>
    <w:p w14:paraId="723E6795" w14:textId="77777777" w:rsidR="0031161F" w:rsidRDefault="0031161F" w:rsidP="001F516C">
      <w:pPr>
        <w:pStyle w:val="Subsectionsubparagraph"/>
        <w:numPr>
          <w:ilvl w:val="0"/>
          <w:numId w:val="45"/>
        </w:numPr>
      </w:pPr>
      <w:r>
        <w:t xml:space="preserve">a local law provides that an authorised person may </w:t>
      </w:r>
      <w:r w:rsidR="004A11B3">
        <w:t>give</w:t>
      </w:r>
      <w:r>
        <w:t xml:space="preserve"> a compliance notice</w:t>
      </w:r>
      <w:r w:rsidR="00B167FC">
        <w:t xml:space="preserve"> to a person</w:t>
      </w:r>
      <w:r w:rsidR="001F516C">
        <w:t>;</w:t>
      </w:r>
      <w:r>
        <w:rPr>
          <w:rStyle w:val="FootnoteReference"/>
        </w:rPr>
        <w:footnoteReference w:id="13"/>
      </w:r>
      <w:r w:rsidR="001F516C">
        <w:t xml:space="preserve"> and</w:t>
      </w:r>
    </w:p>
    <w:p w14:paraId="5F18B19E" w14:textId="77777777" w:rsidR="001F516C" w:rsidRDefault="001F516C" w:rsidP="001F516C">
      <w:pPr>
        <w:pStyle w:val="Subsectionsubparagraph"/>
        <w:numPr>
          <w:ilvl w:val="0"/>
          <w:numId w:val="45"/>
        </w:numPr>
      </w:pPr>
      <w:r>
        <w:t>the authorised person gives</w:t>
      </w:r>
      <w:r w:rsidR="008F236F">
        <w:rPr>
          <w:rStyle w:val="FootnoteReference"/>
        </w:rPr>
        <w:footnoteReference w:id="14"/>
      </w:r>
      <w:r>
        <w:t xml:space="preserve"> a compliance notice to the person (the </w:t>
      </w:r>
      <w:r>
        <w:rPr>
          <w:b/>
          <w:i/>
        </w:rPr>
        <w:t>recipient</w:t>
      </w:r>
      <w:r>
        <w:t>).</w:t>
      </w:r>
      <w:r w:rsidR="001E287E">
        <w:rPr>
          <w:rStyle w:val="FootnoteReference"/>
        </w:rPr>
        <w:footnoteReference w:id="15"/>
      </w:r>
    </w:p>
    <w:p w14:paraId="5162E937" w14:textId="77777777" w:rsidR="00B167FC" w:rsidRPr="0031161F" w:rsidRDefault="00B167FC" w:rsidP="00B167FC">
      <w:pPr>
        <w:pStyle w:val="Subsection"/>
      </w:pPr>
      <w:r>
        <w:t>(2</w:t>
      </w:r>
      <w:r w:rsidRPr="0031161F">
        <w:t>)</w:t>
      </w:r>
      <w:r w:rsidRPr="0031161F">
        <w:tab/>
        <w:t>The compliance notice must state the following—</w:t>
      </w:r>
    </w:p>
    <w:p w14:paraId="5A99D59F" w14:textId="77777777" w:rsidR="00B167FC" w:rsidRDefault="00B167FC" w:rsidP="00B167FC">
      <w:pPr>
        <w:pStyle w:val="Subsectionsubparagraph"/>
        <w:numPr>
          <w:ilvl w:val="0"/>
          <w:numId w:val="42"/>
        </w:numPr>
      </w:pPr>
      <w:r w:rsidRPr="004C3F06">
        <w:t xml:space="preserve">the provision </w:t>
      </w:r>
      <w:r w:rsidR="00F956B5">
        <w:t xml:space="preserve">of the local law that authorises </w:t>
      </w:r>
      <w:r w:rsidRPr="004C3F06">
        <w:t>the authorised person</w:t>
      </w:r>
      <w:r>
        <w:t xml:space="preserve"> </w:t>
      </w:r>
      <w:r w:rsidR="001F516C">
        <w:t>to give</w:t>
      </w:r>
      <w:r w:rsidR="00F956B5">
        <w:t xml:space="preserve"> a compliance notice</w:t>
      </w:r>
      <w:r w:rsidRPr="004C3F06">
        <w:t>;</w:t>
      </w:r>
      <w:r>
        <w:t xml:space="preserve"> and</w:t>
      </w:r>
    </w:p>
    <w:p w14:paraId="5AA50B27" w14:textId="77777777" w:rsidR="00B167FC" w:rsidRDefault="00F956B5" w:rsidP="00B167FC">
      <w:pPr>
        <w:pStyle w:val="Subsectionsubparagraph"/>
        <w:numPr>
          <w:ilvl w:val="0"/>
          <w:numId w:val="40"/>
        </w:numPr>
      </w:pPr>
      <w:r>
        <w:t xml:space="preserve">the specified action that the recipient must take to comply with the notice; </w:t>
      </w:r>
      <w:r w:rsidR="00B167FC">
        <w:t>and</w:t>
      </w:r>
    </w:p>
    <w:p w14:paraId="08A9C192" w14:textId="77777777" w:rsidR="00B167FC" w:rsidRDefault="00B167FC" w:rsidP="00B167FC">
      <w:pPr>
        <w:pStyle w:val="Subsectionsubparagraph"/>
        <w:numPr>
          <w:ilvl w:val="0"/>
          <w:numId w:val="40"/>
        </w:numPr>
      </w:pPr>
      <w:r w:rsidRPr="004C3F06">
        <w:t xml:space="preserve">the time by which the </w:t>
      </w:r>
      <w:r w:rsidR="00F956B5">
        <w:t>recipient</w:t>
      </w:r>
      <w:r w:rsidRPr="004C3F06">
        <w:t xml:space="preserve"> must </w:t>
      </w:r>
      <w:r w:rsidR="00F956B5">
        <w:t>comply with the notice</w:t>
      </w:r>
      <w:r w:rsidRPr="004C3F06">
        <w:t>;</w:t>
      </w:r>
      <w:r>
        <w:t xml:space="preserve"> and</w:t>
      </w:r>
    </w:p>
    <w:p w14:paraId="7373AED1" w14:textId="77777777" w:rsidR="00B167FC" w:rsidRDefault="00B167FC" w:rsidP="00B167FC">
      <w:pPr>
        <w:pStyle w:val="Subsectionsubparagraph"/>
        <w:numPr>
          <w:ilvl w:val="0"/>
          <w:numId w:val="40"/>
        </w:numPr>
      </w:pPr>
      <w:r w:rsidRPr="004C3F06">
        <w:t>that it is an offence to fail to comply with the notice</w:t>
      </w:r>
      <w:r>
        <w:t>; and</w:t>
      </w:r>
    </w:p>
    <w:p w14:paraId="38066B48" w14:textId="77777777" w:rsidR="00B167FC" w:rsidRDefault="00B167FC" w:rsidP="001F516C">
      <w:pPr>
        <w:pStyle w:val="Subsectionsubparagraph"/>
        <w:numPr>
          <w:ilvl w:val="0"/>
          <w:numId w:val="40"/>
        </w:numPr>
      </w:pPr>
      <w:r w:rsidRPr="004C3F06">
        <w:t>the maximum penalty for failing to comply with the</w:t>
      </w:r>
      <w:r>
        <w:t xml:space="preserve"> notice</w:t>
      </w:r>
      <w:r w:rsidR="001F516C">
        <w:t>.</w:t>
      </w:r>
    </w:p>
    <w:p w14:paraId="694E7D99" w14:textId="77777777" w:rsidR="00842FFE" w:rsidRDefault="00F956B5" w:rsidP="00F956B5">
      <w:pPr>
        <w:pStyle w:val="Subsection"/>
      </w:pPr>
      <w:r>
        <w:t>(3)</w:t>
      </w:r>
      <w:r>
        <w:tab/>
      </w:r>
      <w:r w:rsidR="00842FFE">
        <w:t>The specified action in subsection (2)(b) must not be inconsistent with action required, by a remedial notice, to be taken under another Local Government Act.</w:t>
      </w:r>
    </w:p>
    <w:p w14:paraId="03354BA0" w14:textId="77777777" w:rsidR="00F956B5" w:rsidRDefault="00842FFE" w:rsidP="00F956B5">
      <w:pPr>
        <w:pStyle w:val="Subsection"/>
      </w:pPr>
      <w:r>
        <w:t xml:space="preserve">(4)  </w:t>
      </w:r>
      <w:r w:rsidR="00F956B5" w:rsidRPr="002717F6">
        <w:t>The time under subsection (</w:t>
      </w:r>
      <w:r w:rsidR="00F956B5">
        <w:t>2)(c</w:t>
      </w:r>
      <w:r w:rsidR="00F956B5" w:rsidRPr="002717F6">
        <w:t>) must be reasonable having</w:t>
      </w:r>
      <w:r w:rsidR="00F956B5">
        <w:t xml:space="preserve"> </w:t>
      </w:r>
      <w:r w:rsidR="00F956B5" w:rsidRPr="002717F6">
        <w:t>regard to</w:t>
      </w:r>
      <w:r w:rsidR="00F956B5" w:rsidRPr="00F956B5">
        <w:t xml:space="preserve"> </w:t>
      </w:r>
      <w:r w:rsidR="00F956B5" w:rsidRPr="002717F6">
        <w:t>the risk</w:t>
      </w:r>
      <w:r w:rsidR="00F956B5">
        <w:t xml:space="preserve"> </w:t>
      </w:r>
      <w:r w:rsidR="00F956B5" w:rsidRPr="002717F6">
        <w:t xml:space="preserve">to </w:t>
      </w:r>
      <w:r w:rsidR="00F956B5">
        <w:t xml:space="preserve">public health and safety, the risk of damage to property or loss of amenity and the risk of </w:t>
      </w:r>
      <w:r w:rsidR="00F956B5" w:rsidRPr="00AF7ECA">
        <w:t>environmental harm</w:t>
      </w:r>
      <w:r w:rsidR="00F956B5">
        <w:t xml:space="preserve"> that may result from failure to comply with the notice.</w:t>
      </w:r>
    </w:p>
    <w:p w14:paraId="2EA2E1F6" w14:textId="77777777" w:rsidR="004A11B3" w:rsidRDefault="004A11B3" w:rsidP="004A11B3">
      <w:pPr>
        <w:pStyle w:val="Subsection"/>
      </w:pPr>
      <w:r>
        <w:t>(</w:t>
      </w:r>
      <w:r w:rsidR="00842FFE">
        <w:t>5</w:t>
      </w:r>
      <w:r>
        <w:t>)</w:t>
      </w:r>
      <w:r>
        <w:tab/>
        <w:t>The</w:t>
      </w:r>
      <w:r w:rsidR="00EE6D15">
        <w:t xml:space="preserve"> compliance</w:t>
      </w:r>
      <w:r>
        <w:t xml:space="preserve"> notice must include, or be accompanied by, an information notice.</w:t>
      </w:r>
    </w:p>
    <w:p w14:paraId="39C373FC" w14:textId="77777777" w:rsidR="008D561C" w:rsidRPr="000537E2" w:rsidRDefault="008D561C" w:rsidP="008D561C">
      <w:pPr>
        <w:pStyle w:val="Subsection"/>
      </w:pPr>
      <w:r w:rsidRPr="000537E2">
        <w:t>(</w:t>
      </w:r>
      <w:r w:rsidR="00842FFE">
        <w:t>6</w:t>
      </w:r>
      <w:r w:rsidRPr="000537E2">
        <w:t>)</w:t>
      </w:r>
      <w:r w:rsidRPr="000537E2">
        <w:tab/>
        <w:t xml:space="preserve">The </w:t>
      </w:r>
      <w:r w:rsidR="008F236F">
        <w:t>recipient</w:t>
      </w:r>
      <w:r w:rsidRPr="000537E2">
        <w:t xml:space="preserve"> must comply with the</w:t>
      </w:r>
      <w:r w:rsidR="008F236F">
        <w:t xml:space="preserve"> compliance</w:t>
      </w:r>
      <w:r w:rsidRPr="000537E2">
        <w:t xml:space="preserve"> notice.</w:t>
      </w:r>
      <w:r w:rsidR="00B65EA8" w:rsidRPr="000537E2">
        <w:rPr>
          <w:rStyle w:val="FootnoteReference"/>
        </w:rPr>
        <w:footnoteReference w:id="16"/>
      </w:r>
    </w:p>
    <w:p w14:paraId="1A455E52" w14:textId="77777777" w:rsidR="008D561C" w:rsidRDefault="008D561C" w:rsidP="008D561C">
      <w:pPr>
        <w:pStyle w:val="Penalty"/>
      </w:pPr>
      <w:r w:rsidRPr="000537E2">
        <w:t>M</w:t>
      </w:r>
      <w:r w:rsidR="004A11B3">
        <w:t>aximum penalty for subsection (</w:t>
      </w:r>
      <w:r w:rsidR="00B24BA3">
        <w:t>6</w:t>
      </w:r>
      <w:r w:rsidRPr="000537E2">
        <w:t>)—50 penalty units.</w:t>
      </w:r>
    </w:p>
    <w:p w14:paraId="7240261C" w14:textId="77777777" w:rsidR="004A11B3" w:rsidRDefault="004A11B3" w:rsidP="00E30A59">
      <w:pPr>
        <w:pStyle w:val="Subsection"/>
      </w:pPr>
    </w:p>
    <w:p w14:paraId="2202F476" w14:textId="77777777" w:rsidR="008D561C" w:rsidRDefault="008D561C" w:rsidP="006A3C18">
      <w:pPr>
        <w:pStyle w:val="Sectiontitle"/>
        <w:tabs>
          <w:tab w:val="clear" w:pos="3420"/>
          <w:tab w:val="num" w:pos="540"/>
        </w:tabs>
        <w:spacing w:before="0"/>
        <w:ind w:left="539" w:hanging="539"/>
      </w:pPr>
      <w:bookmarkStart w:id="149" w:name="_Toc266458816"/>
      <w:r>
        <w:t>Power to remove and cost recovery</w:t>
      </w:r>
      <w:bookmarkEnd w:id="149"/>
    </w:p>
    <w:p w14:paraId="6669291C" w14:textId="77777777" w:rsidR="00A378AE" w:rsidRDefault="008D561C" w:rsidP="008D561C">
      <w:pPr>
        <w:pStyle w:val="Subsection"/>
      </w:pPr>
      <w:bookmarkStart w:id="150" w:name="_Toc488038242"/>
      <w:bookmarkStart w:id="151" w:name="_Toc78616546"/>
      <w:r>
        <w:t>(1)</w:t>
      </w:r>
      <w:r>
        <w:tab/>
      </w:r>
      <w:r w:rsidR="00A10CCB">
        <w:t>This section applies where</w:t>
      </w:r>
      <w:r w:rsidR="00A378AE">
        <w:t>—</w:t>
      </w:r>
    </w:p>
    <w:p w14:paraId="6B5AF3A2" w14:textId="77777777" w:rsidR="00A378AE" w:rsidRDefault="00556601" w:rsidP="00A378AE">
      <w:pPr>
        <w:pStyle w:val="Subsectionsubparagraph"/>
        <w:numPr>
          <w:ilvl w:val="0"/>
          <w:numId w:val="82"/>
        </w:numPr>
      </w:pPr>
      <w:r>
        <w:t xml:space="preserve">a </w:t>
      </w:r>
      <w:r w:rsidR="00A10CCB">
        <w:t>structure</w:t>
      </w:r>
      <w:r>
        <w:t xml:space="preserve"> or other material thing has</w:t>
      </w:r>
      <w:r w:rsidR="00A10CCB">
        <w:t xml:space="preserve"> been brought o</w:t>
      </w:r>
      <w:r w:rsidR="00A10CCB" w:rsidRPr="004513F8">
        <w:t xml:space="preserve">nto a </w:t>
      </w:r>
      <w:r w:rsidR="00A10CCB">
        <w:t xml:space="preserve">local </w:t>
      </w:r>
      <w:proofErr w:type="gramStart"/>
      <w:r w:rsidR="00A10CCB">
        <w:t>government controlled</w:t>
      </w:r>
      <w:proofErr w:type="gramEnd"/>
      <w:r w:rsidR="00A10CCB">
        <w:t xml:space="preserve"> </w:t>
      </w:r>
      <w:r w:rsidR="00A10CCB" w:rsidRPr="009A1CBF">
        <w:t>area</w:t>
      </w:r>
      <w:r w:rsidR="00A10CCB">
        <w:t xml:space="preserve"> or road</w:t>
      </w:r>
      <w:r w:rsidR="00A10CCB" w:rsidRPr="004513F8">
        <w:t xml:space="preserve"> </w:t>
      </w:r>
      <w:r w:rsidR="00A10CCB">
        <w:t>in contravention of a local law</w:t>
      </w:r>
      <w:r w:rsidR="00A378AE">
        <w:t>;</w:t>
      </w:r>
      <w:r w:rsidR="001A7CA3">
        <w:t xml:space="preserve"> or</w:t>
      </w:r>
    </w:p>
    <w:p w14:paraId="1B416D3D" w14:textId="77777777" w:rsidR="00A10CCB" w:rsidRDefault="00E30A59" w:rsidP="00A378AE">
      <w:pPr>
        <w:pStyle w:val="Subsectionsubparagraph"/>
        <w:numPr>
          <w:ilvl w:val="0"/>
          <w:numId w:val="82"/>
        </w:numPr>
      </w:pPr>
      <w:r>
        <w:br w:type="page"/>
      </w:r>
      <w:r w:rsidR="001A7CA3">
        <w:lastRenderedPageBreak/>
        <w:t>a structure has been erected or installed in, on, across, under or over a road in contravention of a local law.</w:t>
      </w:r>
    </w:p>
    <w:p w14:paraId="3808797A" w14:textId="77777777" w:rsidR="008D561C" w:rsidRDefault="00A10CCB" w:rsidP="008D561C">
      <w:pPr>
        <w:pStyle w:val="Subsection"/>
      </w:pPr>
      <w:r>
        <w:t>(2)</w:t>
      </w:r>
      <w:r>
        <w:tab/>
        <w:t xml:space="preserve">An authorised person may seize </w:t>
      </w:r>
      <w:r w:rsidR="001A7CA3">
        <w:t xml:space="preserve">(by dismantling if necessary) </w:t>
      </w:r>
      <w:r>
        <w:t>and impound the structure</w:t>
      </w:r>
      <w:r w:rsidR="00556601">
        <w:t xml:space="preserve"> or thing</w:t>
      </w:r>
      <w:r>
        <w:t xml:space="preserve"> </w:t>
      </w:r>
      <w:r w:rsidR="00C721BC">
        <w:t>if its</w:t>
      </w:r>
      <w:r w:rsidR="00010C89">
        <w:t xml:space="preserve"> immediate </w:t>
      </w:r>
      <w:r w:rsidR="00C721BC">
        <w:t>removal is necessary</w:t>
      </w:r>
      <w:r w:rsidR="008D561C">
        <w:t>—</w:t>
      </w:r>
    </w:p>
    <w:p w14:paraId="38291FA1" w14:textId="77777777" w:rsidR="00C721BC" w:rsidRDefault="0066016A" w:rsidP="00C721BC">
      <w:pPr>
        <w:pStyle w:val="Subsectionsubparagraph"/>
        <w:numPr>
          <w:ilvl w:val="0"/>
          <w:numId w:val="34"/>
        </w:numPr>
      </w:pPr>
      <w:r>
        <w:t xml:space="preserve">in the interests of </w:t>
      </w:r>
      <w:r w:rsidR="008D561C">
        <w:t xml:space="preserve">public </w:t>
      </w:r>
      <w:r>
        <w:t xml:space="preserve">health or </w:t>
      </w:r>
      <w:r w:rsidR="008D561C">
        <w:t>safety</w:t>
      </w:r>
      <w:r w:rsidR="00C721BC">
        <w:t>;</w:t>
      </w:r>
      <w:r>
        <w:t xml:space="preserve"> or </w:t>
      </w:r>
    </w:p>
    <w:p w14:paraId="1CAF22F4" w14:textId="77777777" w:rsidR="008D561C" w:rsidRDefault="0066016A" w:rsidP="00C721BC">
      <w:pPr>
        <w:pStyle w:val="Subsectionsubparagraph"/>
        <w:numPr>
          <w:ilvl w:val="0"/>
          <w:numId w:val="34"/>
        </w:numPr>
      </w:pPr>
      <w:r>
        <w:t>to prevent environmental harm</w:t>
      </w:r>
      <w:r w:rsidR="008D4433">
        <w:t>, property damage</w:t>
      </w:r>
      <w:r>
        <w:t xml:space="preserve"> or loss of amenity</w:t>
      </w:r>
      <w:r w:rsidR="00C721BC">
        <w:t>.</w:t>
      </w:r>
    </w:p>
    <w:p w14:paraId="05DCBEB7" w14:textId="77777777" w:rsidR="00CE694A" w:rsidRDefault="00C721BC" w:rsidP="00CE694A">
      <w:pPr>
        <w:pStyle w:val="Subsection"/>
      </w:pPr>
      <w:r>
        <w:t>(3)</w:t>
      </w:r>
      <w:r>
        <w:tab/>
      </w:r>
      <w:r w:rsidR="008D4433">
        <w:t>Where</w:t>
      </w:r>
      <w:r>
        <w:t xml:space="preserve"> subsection (2) does not apply, an authorised person may seize</w:t>
      </w:r>
      <w:r w:rsidR="001A7CA3">
        <w:t xml:space="preserve"> (by dismantling if necessary)</w:t>
      </w:r>
      <w:r>
        <w:t xml:space="preserve"> and impound the structure or thing if</w:t>
      </w:r>
      <w:r w:rsidR="00CE694A">
        <w:t>—</w:t>
      </w:r>
    </w:p>
    <w:p w14:paraId="008D1E51" w14:textId="77777777" w:rsidR="00CE694A" w:rsidRDefault="00C721BC" w:rsidP="00CE694A">
      <w:pPr>
        <w:pStyle w:val="Subsectionsubparagraph"/>
        <w:numPr>
          <w:ilvl w:val="0"/>
          <w:numId w:val="80"/>
        </w:numPr>
      </w:pPr>
      <w:r>
        <w:t>the owner</w:t>
      </w:r>
      <w:r w:rsidR="005D6BE6">
        <w:t>,</w:t>
      </w:r>
      <w:r>
        <w:t xml:space="preserve"> or person in possession</w:t>
      </w:r>
      <w:r w:rsidR="005D6BE6">
        <w:t>,</w:t>
      </w:r>
      <w:r>
        <w:t xml:space="preserve"> of the structure or thing has not complied with a </w:t>
      </w:r>
      <w:r w:rsidR="005D6BE6">
        <w:t xml:space="preserve">compliance </w:t>
      </w:r>
      <w:r>
        <w:t xml:space="preserve">notice requiring the </w:t>
      </w:r>
      <w:r w:rsidR="00C165B9">
        <w:t>owner or person to remove it</w:t>
      </w:r>
      <w:r w:rsidR="00CE694A">
        <w:t>; and</w:t>
      </w:r>
    </w:p>
    <w:p w14:paraId="40D0C6DE" w14:textId="77777777" w:rsidR="00C721BC" w:rsidRDefault="007C1392" w:rsidP="00CE694A">
      <w:pPr>
        <w:pStyle w:val="Subsectionsubparagraph"/>
        <w:numPr>
          <w:ilvl w:val="0"/>
          <w:numId w:val="80"/>
        </w:numPr>
      </w:pPr>
      <w:r>
        <w:t>the time for making an application for review of the compliance notice under section 22 has expired.</w:t>
      </w:r>
    </w:p>
    <w:p w14:paraId="246A0A65" w14:textId="77777777" w:rsidR="008D561C" w:rsidRDefault="008D561C" w:rsidP="00C165B9">
      <w:pPr>
        <w:pStyle w:val="Subsection"/>
        <w:rPr>
          <w:rStyle w:val="section0"/>
          <w:spacing w:val="-3"/>
        </w:rPr>
      </w:pPr>
      <w:r w:rsidRPr="00C165B9">
        <w:t>(</w:t>
      </w:r>
      <w:r w:rsidR="00C721BC" w:rsidRPr="00C165B9">
        <w:t>4</w:t>
      </w:r>
      <w:r w:rsidRPr="00C165B9">
        <w:t>)</w:t>
      </w:r>
      <w:r w:rsidRPr="00C165B9">
        <w:tab/>
        <w:t xml:space="preserve">The local government may recover the cost of action taken under this section as a debt from the person </w:t>
      </w:r>
      <w:r w:rsidR="008405F8">
        <w:t>responsible</w:t>
      </w:r>
      <w:r w:rsidRPr="00C165B9">
        <w:t xml:space="preserve"> for </w:t>
      </w:r>
      <w:r w:rsidR="00E108B6">
        <w:t>the</w:t>
      </w:r>
      <w:r w:rsidR="008405F8">
        <w:t xml:space="preserve"> activity mentioned in subsection (1)</w:t>
      </w:r>
      <w:r w:rsidR="00E108B6">
        <w:t>.</w:t>
      </w:r>
    </w:p>
    <w:p w14:paraId="131D782C" w14:textId="77777777" w:rsidR="00012FAC" w:rsidRDefault="00012FAC" w:rsidP="00012FAC">
      <w:pPr>
        <w:pStyle w:val="Subsection"/>
      </w:pPr>
      <w:r>
        <w:t>(5)</w:t>
      </w:r>
      <w:r>
        <w:tab/>
        <w:t>In this section</w:t>
      </w:r>
      <w:r w:rsidRPr="000537E2">
        <w:t>—</w:t>
      </w:r>
    </w:p>
    <w:p w14:paraId="6C97DB4A" w14:textId="77777777" w:rsidR="00012FAC" w:rsidRPr="00012FAC" w:rsidRDefault="00012FAC" w:rsidP="00012FAC">
      <w:pPr>
        <w:pStyle w:val="Section"/>
        <w:rPr>
          <w:rStyle w:val="section0"/>
          <w:bCs/>
          <w:iCs/>
        </w:rPr>
      </w:pPr>
      <w:r>
        <w:rPr>
          <w:rStyle w:val="section0"/>
          <w:b/>
          <w:bCs/>
          <w:i/>
          <w:iCs/>
        </w:rPr>
        <w:t>thing</w:t>
      </w:r>
      <w:r>
        <w:rPr>
          <w:rStyle w:val="section0"/>
          <w:b/>
          <w:bCs/>
          <w:iCs/>
        </w:rPr>
        <w:t xml:space="preserve"> </w:t>
      </w:r>
      <w:r>
        <w:rPr>
          <w:rStyle w:val="section0"/>
          <w:bCs/>
          <w:iCs/>
        </w:rPr>
        <w:t>does not include an animal.</w:t>
      </w:r>
    </w:p>
    <w:p w14:paraId="18C4A5A3" w14:textId="77777777" w:rsidR="008D561C" w:rsidRPr="0073715A" w:rsidRDefault="008D561C" w:rsidP="00E30A59">
      <w:pPr>
        <w:pStyle w:val="Subsection"/>
      </w:pPr>
    </w:p>
    <w:p w14:paraId="4B132C84" w14:textId="77777777" w:rsidR="008D561C" w:rsidRDefault="008D561C" w:rsidP="006A3C18">
      <w:pPr>
        <w:pStyle w:val="Sectiontitle"/>
        <w:tabs>
          <w:tab w:val="clear" w:pos="3420"/>
          <w:tab w:val="num" w:pos="540"/>
        </w:tabs>
        <w:spacing w:before="0"/>
        <w:ind w:left="539" w:hanging="539"/>
      </w:pPr>
      <w:bookmarkStart w:id="152" w:name="_Toc508675496"/>
      <w:bookmarkStart w:id="153" w:name="_Toc266458817"/>
      <w:r>
        <w:t>Stop orders</w:t>
      </w:r>
      <w:bookmarkEnd w:id="152"/>
      <w:bookmarkEnd w:id="153"/>
    </w:p>
    <w:p w14:paraId="399F96AD" w14:textId="77777777" w:rsidR="005308F8" w:rsidRDefault="008D561C" w:rsidP="005308F8">
      <w:pPr>
        <w:pStyle w:val="Subsection"/>
      </w:pPr>
      <w:r>
        <w:t>(1)</w:t>
      </w:r>
      <w:r>
        <w:tab/>
        <w:t xml:space="preserve">An authorised person may </w:t>
      </w:r>
      <w:r w:rsidR="004410CE">
        <w:t>give</w:t>
      </w:r>
      <w:r>
        <w:t xml:space="preserve"> a</w:t>
      </w:r>
      <w:r w:rsidR="00E5321C">
        <w:t xml:space="preserve"> relevant</w:t>
      </w:r>
      <w:r>
        <w:t xml:space="preserve"> person </w:t>
      </w:r>
      <w:r w:rsidR="004410CE">
        <w:t xml:space="preserve">an order </w:t>
      </w:r>
      <w:r>
        <w:t xml:space="preserve">to </w:t>
      </w:r>
      <w:r w:rsidR="005308F8">
        <w:t xml:space="preserve">immediately </w:t>
      </w:r>
      <w:r>
        <w:t>stop</w:t>
      </w:r>
      <w:r w:rsidR="00E434F5">
        <w:t xml:space="preserve"> </w:t>
      </w:r>
      <w:r w:rsidR="00E5321C">
        <w:t>a prescribed activity</w:t>
      </w:r>
      <w:r>
        <w:t xml:space="preserve"> if</w:t>
      </w:r>
      <w:r w:rsidR="005308F8" w:rsidRPr="005308F8">
        <w:t xml:space="preserve"> </w:t>
      </w:r>
      <w:r w:rsidR="005308F8">
        <w:t>the authorised person believes that continuation of the activity poses</w:t>
      </w:r>
      <w:r w:rsidR="005308F8" w:rsidRPr="00D859DC">
        <w:t>—</w:t>
      </w:r>
    </w:p>
    <w:p w14:paraId="3A6432B4" w14:textId="77777777" w:rsidR="005308F8" w:rsidRDefault="005308F8" w:rsidP="00E11E07">
      <w:pPr>
        <w:pStyle w:val="Subsectionsubparagraph"/>
        <w:numPr>
          <w:ilvl w:val="0"/>
          <w:numId w:val="72"/>
        </w:numPr>
        <w:tabs>
          <w:tab w:val="clear" w:pos="1644"/>
          <w:tab w:val="num" w:pos="1647"/>
        </w:tabs>
        <w:ind w:left="1647"/>
      </w:pPr>
      <w:r>
        <w:t xml:space="preserve">an urgent and serious threat to public health or safety; or </w:t>
      </w:r>
    </w:p>
    <w:p w14:paraId="30FA04A6" w14:textId="77777777" w:rsidR="008D561C" w:rsidRDefault="005308F8" w:rsidP="005308F8">
      <w:pPr>
        <w:pStyle w:val="Subsectionsubparagraph"/>
        <w:tabs>
          <w:tab w:val="clear" w:pos="1644"/>
          <w:tab w:val="num" w:pos="1647"/>
        </w:tabs>
        <w:ind w:left="1647"/>
      </w:pPr>
      <w:r>
        <w:t>an urgent and serious risk of environmental harm, property damage or loss of amenity.</w:t>
      </w:r>
    </w:p>
    <w:p w14:paraId="0291254E" w14:textId="77777777" w:rsidR="008D561C" w:rsidRDefault="00AA5F21" w:rsidP="009129DE">
      <w:pPr>
        <w:pStyle w:val="Subsection"/>
      </w:pPr>
      <w:r>
        <w:t>(</w:t>
      </w:r>
      <w:r w:rsidR="006232C6">
        <w:t>2</w:t>
      </w:r>
      <w:r>
        <w:t>)</w:t>
      </w:r>
      <w:r>
        <w:tab/>
      </w:r>
      <w:r w:rsidR="008D561C">
        <w:t>An order under this section</w:t>
      </w:r>
      <w:r w:rsidR="008D561C">
        <w:sym w:font="Symbol" w:char="F0BE"/>
      </w:r>
    </w:p>
    <w:p w14:paraId="1550E260" w14:textId="77777777" w:rsidR="008D561C" w:rsidRDefault="008D561C" w:rsidP="00E434F5">
      <w:pPr>
        <w:pStyle w:val="Subsection"/>
        <w:tabs>
          <w:tab w:val="clear" w:pos="1080"/>
          <w:tab w:val="left" w:pos="1620"/>
        </w:tabs>
        <w:ind w:left="1620" w:hanging="540"/>
      </w:pPr>
      <w:r>
        <w:t>(a)</w:t>
      </w:r>
      <w:r>
        <w:tab/>
        <w:t xml:space="preserve">may be </w:t>
      </w:r>
      <w:r w:rsidR="009129DE">
        <w:t>given orally or in writing; and</w:t>
      </w:r>
    </w:p>
    <w:p w14:paraId="5B0949D4" w14:textId="77777777" w:rsidR="00292423" w:rsidRDefault="008D561C" w:rsidP="00E434F5">
      <w:pPr>
        <w:pStyle w:val="Subsection"/>
        <w:tabs>
          <w:tab w:val="clear" w:pos="1080"/>
          <w:tab w:val="left" w:pos="1620"/>
        </w:tabs>
        <w:ind w:left="1620" w:hanging="540"/>
      </w:pPr>
      <w:r>
        <w:t>(b)</w:t>
      </w:r>
      <w:r>
        <w:tab/>
        <w:t xml:space="preserve">operates </w:t>
      </w:r>
      <w:r w:rsidR="00292423">
        <w:t>until the earliest of the following happens</w:t>
      </w:r>
      <w:r w:rsidR="00292423">
        <w:sym w:font="Symbol" w:char="F0BE"/>
      </w:r>
    </w:p>
    <w:p w14:paraId="0E622967" w14:textId="77777777" w:rsidR="00292423" w:rsidRDefault="00292423" w:rsidP="00292423">
      <w:pPr>
        <w:pStyle w:val="XXSub-Subparagraph"/>
        <w:numPr>
          <w:ilvl w:val="0"/>
          <w:numId w:val="71"/>
        </w:numPr>
      </w:pPr>
      <w:r>
        <w:t xml:space="preserve">the expiry of the period, of no more than 3 days, specified by the authorised person when the order is </w:t>
      </w:r>
      <w:proofErr w:type="gramStart"/>
      <w:r>
        <w:t>given;</w:t>
      </w:r>
      <w:proofErr w:type="gramEnd"/>
      <w:r>
        <w:t xml:space="preserve"> </w:t>
      </w:r>
    </w:p>
    <w:p w14:paraId="66DB10A9" w14:textId="77777777" w:rsidR="008D561C" w:rsidRDefault="00292423" w:rsidP="00292423">
      <w:pPr>
        <w:pStyle w:val="XXSub-Subparagraph"/>
        <w:numPr>
          <w:ilvl w:val="0"/>
          <w:numId w:val="71"/>
        </w:numPr>
      </w:pPr>
      <w:r>
        <w:t>the local government immediately suspends the approval for the prescribed activity under section 1</w:t>
      </w:r>
      <w:r w:rsidR="00EE1A5D">
        <w:t>9</w:t>
      </w:r>
      <w:r>
        <w:t>.</w:t>
      </w:r>
    </w:p>
    <w:p w14:paraId="7D1AFEBB" w14:textId="77777777" w:rsidR="008E1219" w:rsidRDefault="008E1219" w:rsidP="009129DE">
      <w:pPr>
        <w:pStyle w:val="Subsection"/>
      </w:pPr>
      <w:r>
        <w:t>(</w:t>
      </w:r>
      <w:r w:rsidR="006232C6">
        <w:t>3</w:t>
      </w:r>
      <w:r>
        <w:t>)</w:t>
      </w:r>
      <w:r>
        <w:tab/>
        <w:t xml:space="preserve">An authorised person must confirm an oral order in writing </w:t>
      </w:r>
      <w:r w:rsidR="005308F8">
        <w:t>by the next</w:t>
      </w:r>
      <w:r w:rsidR="004410CE">
        <w:t xml:space="preserve"> business day</w:t>
      </w:r>
      <w:r>
        <w:t xml:space="preserve"> </w:t>
      </w:r>
      <w:r w:rsidR="005308F8">
        <w:t>following the giving of</w:t>
      </w:r>
      <w:r>
        <w:t xml:space="preserve"> the order. </w:t>
      </w:r>
    </w:p>
    <w:p w14:paraId="0FAB35E3" w14:textId="77777777" w:rsidR="008D561C" w:rsidRDefault="00F05394" w:rsidP="009129DE">
      <w:pPr>
        <w:pStyle w:val="Subsection"/>
      </w:pPr>
      <w:r>
        <w:t>(</w:t>
      </w:r>
      <w:r w:rsidR="006232C6">
        <w:t>4</w:t>
      </w:r>
      <w:r>
        <w:t>)</w:t>
      </w:r>
      <w:r w:rsidR="004410CE">
        <w:tab/>
        <w:t>A person who receives an order u</w:t>
      </w:r>
      <w:r w:rsidR="008D561C">
        <w:t>nder this section</w:t>
      </w:r>
      <w:r w:rsidR="004410CE">
        <w:t xml:space="preserve"> must comply with the order</w:t>
      </w:r>
      <w:r w:rsidR="008D561C">
        <w:t>.</w:t>
      </w:r>
    </w:p>
    <w:p w14:paraId="363EF2F2" w14:textId="77777777" w:rsidR="008D561C" w:rsidRDefault="008D561C" w:rsidP="004C165A">
      <w:pPr>
        <w:pStyle w:val="Penalty"/>
        <w:tabs>
          <w:tab w:val="left" w:pos="1080"/>
        </w:tabs>
        <w:ind w:left="1080" w:firstLine="0"/>
      </w:pPr>
      <w:r>
        <w:t>Maximum penalty</w:t>
      </w:r>
      <w:r w:rsidR="006232C6">
        <w:t xml:space="preserve"> for subsection (4</w:t>
      </w:r>
      <w:r w:rsidR="004410CE">
        <w:t>)</w:t>
      </w:r>
      <w:r>
        <w:sym w:font="Symbol" w:char="F0BE"/>
      </w:r>
      <w:r>
        <w:t>50 penalty units.</w:t>
      </w:r>
    </w:p>
    <w:p w14:paraId="27FB1192" w14:textId="77777777" w:rsidR="004410CE" w:rsidRDefault="004410CE" w:rsidP="009129DE">
      <w:pPr>
        <w:pStyle w:val="Subsection"/>
      </w:pPr>
      <w:r w:rsidRPr="009129DE">
        <w:t>(</w:t>
      </w:r>
      <w:r w:rsidR="006232C6">
        <w:t>5</w:t>
      </w:r>
      <w:r w:rsidRPr="009129DE">
        <w:t>)</w:t>
      </w:r>
      <w:r w:rsidRPr="009129DE">
        <w:tab/>
        <w:t xml:space="preserve">This section does not affect the local government’s powers under </w:t>
      </w:r>
      <w:r w:rsidR="000C7F51">
        <w:t>another law</w:t>
      </w:r>
      <w:r w:rsidR="009129DE" w:rsidRPr="009129DE">
        <w:t>.</w:t>
      </w:r>
    </w:p>
    <w:p w14:paraId="65DDD7D7" w14:textId="77777777" w:rsidR="00E5321C" w:rsidRDefault="00E5321C" w:rsidP="009129DE">
      <w:pPr>
        <w:pStyle w:val="Subsection"/>
      </w:pPr>
      <w:r>
        <w:rPr>
          <w:lang w:eastAsia="en-AU"/>
        </w:rPr>
        <w:t>(</w:t>
      </w:r>
      <w:r w:rsidR="006232C6">
        <w:rPr>
          <w:lang w:eastAsia="en-AU"/>
        </w:rPr>
        <w:t>6</w:t>
      </w:r>
      <w:r w:rsidRPr="001778CF">
        <w:rPr>
          <w:lang w:eastAsia="en-AU"/>
        </w:rPr>
        <w:t>)</w:t>
      </w:r>
      <w:r w:rsidRPr="001778CF">
        <w:rPr>
          <w:lang w:eastAsia="en-AU"/>
        </w:rPr>
        <w:tab/>
      </w:r>
      <w:r>
        <w:rPr>
          <w:lang w:eastAsia="en-AU"/>
        </w:rPr>
        <w:t>In this section</w:t>
      </w:r>
      <w:r>
        <w:t>—</w:t>
      </w:r>
    </w:p>
    <w:p w14:paraId="0AAE5017" w14:textId="77777777" w:rsidR="00E5321C" w:rsidRPr="00E5321C" w:rsidRDefault="00E5321C" w:rsidP="00E5321C">
      <w:pPr>
        <w:pStyle w:val="Definition"/>
        <w:ind w:left="1080"/>
        <w:rPr>
          <w:b w:val="0"/>
          <w:bCs w:val="0"/>
          <w:i w:val="0"/>
          <w:iCs w:val="0"/>
        </w:rPr>
      </w:pPr>
      <w:r>
        <w:t xml:space="preserve">relevant person </w:t>
      </w:r>
      <w:r>
        <w:rPr>
          <w:b w:val="0"/>
          <w:bCs w:val="0"/>
          <w:i w:val="0"/>
          <w:iCs w:val="0"/>
        </w:rPr>
        <w:t>means</w:t>
      </w:r>
      <w:r>
        <w:t xml:space="preserve"> </w:t>
      </w:r>
      <w:r>
        <w:rPr>
          <w:b w:val="0"/>
          <w:i w:val="0"/>
        </w:rPr>
        <w:t>the approval holder for the prescribed activity or an employee or agent of the approval holder currently conducting the prescribed activity.</w:t>
      </w:r>
    </w:p>
    <w:p w14:paraId="5C4334EE" w14:textId="77777777" w:rsidR="008D561C" w:rsidRPr="009259EC" w:rsidRDefault="00594993" w:rsidP="0073790F">
      <w:pPr>
        <w:pStyle w:val="Sectiontitle"/>
        <w:numPr>
          <w:ilvl w:val="0"/>
          <w:numId w:val="0"/>
        </w:numPr>
        <w:ind w:left="3420" w:hanging="720"/>
        <w:rPr>
          <w:rFonts w:ascii="Times New Roman" w:hAnsi="Times New Roman" w:cs="Times New Roman"/>
          <w:b w:val="0"/>
        </w:rPr>
      </w:pPr>
      <w:r>
        <w:rPr>
          <w:rFonts w:ascii="Times New Roman" w:hAnsi="Times New Roman" w:cs="Times New Roman"/>
          <w:b w:val="0"/>
        </w:rPr>
        <w:t xml:space="preserve"> </w:t>
      </w:r>
    </w:p>
    <w:p w14:paraId="19527F9B" w14:textId="77777777" w:rsidR="0085782C" w:rsidRDefault="0085782C" w:rsidP="0085782C">
      <w:pPr>
        <w:pStyle w:val="Parttitle"/>
      </w:pPr>
      <w:bookmarkStart w:id="154" w:name="_Toc266458818"/>
      <w:bookmarkStart w:id="155" w:name="_Toc487427429"/>
      <w:bookmarkStart w:id="156" w:name="_Toc487442162"/>
      <w:bookmarkStart w:id="157" w:name="_Toc487961248"/>
      <w:bookmarkStart w:id="158" w:name="_Toc76892512"/>
      <w:bookmarkEnd w:id="150"/>
      <w:bookmarkEnd w:id="151"/>
      <w:r>
        <w:lastRenderedPageBreak/>
        <w:t xml:space="preserve">Part </w:t>
      </w:r>
      <w:r w:rsidR="00D20587">
        <w:t>6</w:t>
      </w:r>
      <w:r>
        <w:tab/>
        <w:t>Legal proceedings</w:t>
      </w:r>
      <w:bookmarkEnd w:id="154"/>
    </w:p>
    <w:p w14:paraId="0CF61B6D" w14:textId="77777777" w:rsidR="0085782C" w:rsidRDefault="0085782C" w:rsidP="00E30A59">
      <w:pPr>
        <w:pStyle w:val="Subsection"/>
      </w:pPr>
    </w:p>
    <w:p w14:paraId="5886EE53" w14:textId="77777777" w:rsidR="0085782C" w:rsidRDefault="0085782C" w:rsidP="00403B2A">
      <w:pPr>
        <w:pStyle w:val="Sectiontitle"/>
        <w:numPr>
          <w:ilvl w:val="0"/>
          <w:numId w:val="1"/>
        </w:numPr>
        <w:tabs>
          <w:tab w:val="clear" w:pos="3420"/>
          <w:tab w:val="num" w:pos="540"/>
        </w:tabs>
        <w:ind w:left="540" w:hanging="540"/>
      </w:pPr>
      <w:bookmarkStart w:id="159" w:name="_Toc266458819"/>
      <w:r>
        <w:t>Defence of reasonable excuse</w:t>
      </w:r>
      <w:bookmarkEnd w:id="159"/>
    </w:p>
    <w:p w14:paraId="4B71DC2A" w14:textId="77777777" w:rsidR="0085782C" w:rsidRDefault="0085782C" w:rsidP="00952EE5">
      <w:pPr>
        <w:pStyle w:val="Subsection"/>
        <w:tabs>
          <w:tab w:val="clear" w:pos="1080"/>
        </w:tabs>
        <w:ind w:firstLine="27"/>
      </w:pPr>
      <w:r w:rsidRPr="002B0810">
        <w:t>If a person</w:t>
      </w:r>
      <w:r>
        <w:t xml:space="preserve"> </w:t>
      </w:r>
      <w:r w:rsidRPr="002B0810">
        <w:t>is charge</w:t>
      </w:r>
      <w:r>
        <w:t>d</w:t>
      </w:r>
      <w:r w:rsidRPr="002B0810">
        <w:t xml:space="preserve"> with an offence involving a contravention of a local law, it is a defence to prove that the person had a reasonable excuse for the contravention.</w:t>
      </w:r>
    </w:p>
    <w:p w14:paraId="6A181451" w14:textId="77777777" w:rsidR="00C338E4" w:rsidRPr="002B0810" w:rsidRDefault="00C338E4" w:rsidP="00E30A59">
      <w:pPr>
        <w:pStyle w:val="Subsection"/>
      </w:pPr>
    </w:p>
    <w:p w14:paraId="38D05832" w14:textId="77777777" w:rsidR="0085782C" w:rsidRDefault="0085782C" w:rsidP="00403B2A">
      <w:pPr>
        <w:pStyle w:val="Sectiontitle"/>
        <w:numPr>
          <w:ilvl w:val="0"/>
          <w:numId w:val="1"/>
        </w:numPr>
        <w:tabs>
          <w:tab w:val="clear" w:pos="3420"/>
          <w:tab w:val="num" w:pos="540"/>
        </w:tabs>
        <w:ind w:left="540" w:hanging="540"/>
      </w:pPr>
      <w:bookmarkStart w:id="160" w:name="_Toc266458820"/>
      <w:r>
        <w:t xml:space="preserve">General defence for owners </w:t>
      </w:r>
      <w:r w:rsidRPr="0085782C">
        <w:t>or occupiers</w:t>
      </w:r>
      <w:r>
        <w:rPr>
          <w:color w:val="FF0000"/>
        </w:rPr>
        <w:t xml:space="preserve"> </w:t>
      </w:r>
      <w:r>
        <w:t>of land</w:t>
      </w:r>
      <w:bookmarkEnd w:id="160"/>
      <w:r>
        <w:t xml:space="preserve"> </w:t>
      </w:r>
    </w:p>
    <w:p w14:paraId="2BD437CE" w14:textId="77777777" w:rsidR="0085782C" w:rsidRDefault="0085782C" w:rsidP="00952EE5">
      <w:pPr>
        <w:pStyle w:val="Section"/>
      </w:pPr>
      <w:r>
        <w:t>I</w:t>
      </w:r>
      <w:r w:rsidR="0070240D">
        <w:t xml:space="preserve">n a proceeding under a local law against the owner or occupier of land for an offence relating to an act or omission with respect to the land, it is a defence for </w:t>
      </w:r>
      <w:r>
        <w:t>the owner or occupier to prove that—</w:t>
      </w:r>
    </w:p>
    <w:p w14:paraId="076D91D0" w14:textId="77777777" w:rsidR="0085782C" w:rsidRDefault="0085782C" w:rsidP="0085782C">
      <w:pPr>
        <w:pStyle w:val="Paragraph"/>
      </w:pPr>
      <w:r>
        <w:t>(a)</w:t>
      </w:r>
      <w:r>
        <w:tab/>
        <w:t xml:space="preserve">the act or omission </w:t>
      </w:r>
      <w:r w:rsidR="0070240D">
        <w:t>occurred</w:t>
      </w:r>
      <w:r>
        <w:t xml:space="preserve"> without the owner’s or occupier’s knowledge or consent; and</w:t>
      </w:r>
    </w:p>
    <w:p w14:paraId="117F7FFA" w14:textId="77777777" w:rsidR="0085782C" w:rsidRDefault="0085782C" w:rsidP="0085782C">
      <w:pPr>
        <w:pStyle w:val="Paragraph"/>
      </w:pPr>
      <w:r>
        <w:t>(b)</w:t>
      </w:r>
      <w:r>
        <w:tab/>
        <w:t>the owner or occupier could not, by reasonable diligence, have prevented the act or omission.</w:t>
      </w:r>
    </w:p>
    <w:p w14:paraId="635D6220" w14:textId="77777777" w:rsidR="0085782C" w:rsidRDefault="0085782C" w:rsidP="00B747BE">
      <w:pPr>
        <w:ind w:left="1080"/>
      </w:pPr>
    </w:p>
    <w:p w14:paraId="108A4A55" w14:textId="77777777" w:rsidR="0085782C" w:rsidRDefault="0085782C" w:rsidP="00403B2A">
      <w:pPr>
        <w:pStyle w:val="Sectiontitle"/>
        <w:numPr>
          <w:ilvl w:val="0"/>
          <w:numId w:val="1"/>
        </w:numPr>
        <w:tabs>
          <w:tab w:val="clear" w:pos="3420"/>
          <w:tab w:val="num" w:pos="540"/>
        </w:tabs>
        <w:ind w:left="540" w:hanging="540"/>
      </w:pPr>
      <w:bookmarkStart w:id="161" w:name="_Toc266458821"/>
      <w:r>
        <w:t>Joint and several liability</w:t>
      </w:r>
      <w:bookmarkEnd w:id="161"/>
    </w:p>
    <w:p w14:paraId="24525727" w14:textId="77777777" w:rsidR="0085782C" w:rsidRDefault="0085782C" w:rsidP="0085782C">
      <w:pPr>
        <w:pStyle w:val="Subsection"/>
      </w:pPr>
      <w:r>
        <w:t>(1)</w:t>
      </w:r>
      <w:r>
        <w:tab/>
        <w:t xml:space="preserve">If a local law imposes a liability on an </w:t>
      </w:r>
      <w:r w:rsidRPr="0085782C">
        <w:t>owner or occupier</w:t>
      </w:r>
      <w:r>
        <w:rPr>
          <w:color w:val="FF0000"/>
        </w:rPr>
        <w:t xml:space="preserve"> </w:t>
      </w:r>
      <w:r>
        <w:t xml:space="preserve">of property, or a person engaged in a particular activity, and 2 or more persons are the </w:t>
      </w:r>
      <w:r w:rsidRPr="0085782C">
        <w:t>owners or occupiers</w:t>
      </w:r>
      <w:r>
        <w:t xml:space="preserve"> of the relevant property, or are jointly engaged in the relevant activity, the liability is joint and several.</w:t>
      </w:r>
    </w:p>
    <w:p w14:paraId="05E63675" w14:textId="77777777" w:rsidR="0085782C" w:rsidRDefault="0085782C" w:rsidP="0085782C">
      <w:pPr>
        <w:pStyle w:val="Subsection"/>
      </w:pPr>
      <w:r>
        <w:t>(2)</w:t>
      </w:r>
      <w:r>
        <w:tab/>
        <w:t xml:space="preserve">This section applies both to civil liabilities and liabilities enforced by summary proceedings under the </w:t>
      </w:r>
      <w:r>
        <w:rPr>
          <w:i/>
          <w:iCs/>
        </w:rPr>
        <w:t>Justices Act 1886</w:t>
      </w:r>
      <w:r>
        <w:t>.</w:t>
      </w:r>
    </w:p>
    <w:p w14:paraId="6BC3DE53" w14:textId="77777777" w:rsidR="0085782C" w:rsidRDefault="0085782C" w:rsidP="00E30A59">
      <w:pPr>
        <w:pStyle w:val="Subsection"/>
      </w:pPr>
    </w:p>
    <w:p w14:paraId="5434FC5B" w14:textId="77777777" w:rsidR="0085782C" w:rsidRDefault="0085782C" w:rsidP="00403B2A">
      <w:pPr>
        <w:pStyle w:val="Sectiontitle"/>
        <w:numPr>
          <w:ilvl w:val="0"/>
          <w:numId w:val="1"/>
        </w:numPr>
        <w:tabs>
          <w:tab w:val="clear" w:pos="3420"/>
          <w:tab w:val="num" w:pos="540"/>
        </w:tabs>
        <w:ind w:left="540" w:hanging="540"/>
      </w:pPr>
      <w:bookmarkStart w:id="162" w:name="_Toc266458822"/>
      <w:r>
        <w:t>Rewards</w:t>
      </w:r>
      <w:bookmarkEnd w:id="162"/>
    </w:p>
    <w:p w14:paraId="0FC1FF9C" w14:textId="77777777" w:rsidR="0085782C" w:rsidRDefault="0085782C" w:rsidP="0085782C">
      <w:pPr>
        <w:pStyle w:val="Subsection"/>
      </w:pPr>
      <w:r>
        <w:t>(1)</w:t>
      </w:r>
      <w:r>
        <w:tab/>
        <w:t>The local government may, by public notice, offer a reward for information leading to the conviction of a person for—</w:t>
      </w:r>
    </w:p>
    <w:p w14:paraId="2077C144" w14:textId="77777777" w:rsidR="0085782C" w:rsidRDefault="0085782C" w:rsidP="0085782C">
      <w:pPr>
        <w:pStyle w:val="Paragraph"/>
      </w:pPr>
      <w:r>
        <w:t>(a)</w:t>
      </w:r>
      <w:r>
        <w:tab/>
        <w:t>an offence involving damage to, or theft of, property of the local government or under the local government’s control; or</w:t>
      </w:r>
    </w:p>
    <w:p w14:paraId="2D3E0D05" w14:textId="77777777" w:rsidR="0085782C" w:rsidRDefault="0085782C" w:rsidP="0085782C">
      <w:pPr>
        <w:pStyle w:val="Paragraph"/>
      </w:pPr>
      <w:r>
        <w:t>(b)</w:t>
      </w:r>
      <w:r>
        <w:tab/>
        <w:t>an offence against a local law.</w:t>
      </w:r>
    </w:p>
    <w:p w14:paraId="40863EF3" w14:textId="77777777" w:rsidR="0085782C" w:rsidRDefault="0085782C" w:rsidP="0085782C">
      <w:pPr>
        <w:pStyle w:val="Subsection"/>
      </w:pPr>
      <w:r>
        <w:t>(2)</w:t>
      </w:r>
      <w:r>
        <w:tab/>
        <w:t>The amount of the reward, and the conditions on which it is payable, must be decided by resolution of the local government.</w:t>
      </w:r>
    </w:p>
    <w:p w14:paraId="7929CAB6" w14:textId="77777777" w:rsidR="001022D6" w:rsidRDefault="001022D6" w:rsidP="00E30A59">
      <w:pPr>
        <w:pStyle w:val="Parttitle"/>
      </w:pPr>
    </w:p>
    <w:p w14:paraId="5352B189" w14:textId="77777777" w:rsidR="002F0AAD" w:rsidRDefault="002F0AAD" w:rsidP="00DE333A">
      <w:pPr>
        <w:pStyle w:val="Parttitle"/>
      </w:pPr>
      <w:bookmarkStart w:id="163" w:name="_Toc266458823"/>
      <w:r>
        <w:t xml:space="preserve">Part </w:t>
      </w:r>
      <w:r w:rsidR="00AD1164">
        <w:t>7</w:t>
      </w:r>
      <w:r>
        <w:tab/>
        <w:t>Miscellaneous</w:t>
      </w:r>
      <w:bookmarkEnd w:id="155"/>
      <w:bookmarkEnd w:id="156"/>
      <w:bookmarkEnd w:id="157"/>
      <w:bookmarkEnd w:id="158"/>
      <w:bookmarkEnd w:id="163"/>
    </w:p>
    <w:p w14:paraId="2671B3B5" w14:textId="77777777" w:rsidR="002F0AAD" w:rsidRDefault="002F0AAD" w:rsidP="00E30A59">
      <w:pPr>
        <w:pStyle w:val="Subsection"/>
      </w:pPr>
    </w:p>
    <w:p w14:paraId="7307DF8C" w14:textId="77777777" w:rsidR="00FC4502" w:rsidRDefault="00FC4502" w:rsidP="00FC4502">
      <w:pPr>
        <w:pStyle w:val="Sectiontitle"/>
        <w:numPr>
          <w:ilvl w:val="0"/>
          <w:numId w:val="1"/>
        </w:numPr>
        <w:tabs>
          <w:tab w:val="clear" w:pos="3420"/>
          <w:tab w:val="num" w:pos="540"/>
        </w:tabs>
        <w:ind w:left="540" w:hanging="540"/>
      </w:pPr>
      <w:bookmarkStart w:id="164" w:name="_Toc185757507"/>
      <w:bookmarkStart w:id="165" w:name="_Toc266458824"/>
      <w:r>
        <w:t>Maintenance of good order at meetings</w:t>
      </w:r>
      <w:bookmarkEnd w:id="164"/>
      <w:bookmarkEnd w:id="165"/>
    </w:p>
    <w:p w14:paraId="1017F1ED" w14:textId="77777777" w:rsidR="00FC4502" w:rsidRDefault="00FC4502" w:rsidP="00FC4502">
      <w:pPr>
        <w:pStyle w:val="Subsection"/>
      </w:pPr>
      <w:r>
        <w:t>(1)</w:t>
      </w:r>
      <w:r>
        <w:rPr>
          <w:b/>
          <w:bCs/>
        </w:rPr>
        <w:tab/>
      </w:r>
      <w:r>
        <w:t>A person who is not a member of the local government or a local government committee must not obstruct the proper conduct of a meeting of the local government or committee.</w:t>
      </w:r>
    </w:p>
    <w:p w14:paraId="01A8D284" w14:textId="77777777" w:rsidR="00FC4502" w:rsidRDefault="00FC4502" w:rsidP="00FC4502">
      <w:pPr>
        <w:pStyle w:val="Penalty"/>
      </w:pPr>
      <w:r>
        <w:t>Maximum penalty for subsection (1)—20 penalty units.</w:t>
      </w:r>
    </w:p>
    <w:p w14:paraId="44A0B505" w14:textId="77777777" w:rsidR="00FC4502" w:rsidRDefault="00E30A59" w:rsidP="00FC4502">
      <w:pPr>
        <w:pStyle w:val="Subsection"/>
      </w:pPr>
      <w:r>
        <w:br w:type="page"/>
      </w:r>
      <w:r w:rsidR="00FC4502">
        <w:lastRenderedPageBreak/>
        <w:t>(2)</w:t>
      </w:r>
      <w:r w:rsidR="00FC4502">
        <w:tab/>
        <w:t>If a person (other than a member) obstructs the proper conduct of a meeting of the local government or committee, the chairperson may ask the person to withdraw from the meeting place.</w:t>
      </w:r>
    </w:p>
    <w:p w14:paraId="644D5AF4" w14:textId="77777777" w:rsidR="00FC4502" w:rsidRDefault="00FC4502" w:rsidP="00FC4502">
      <w:pPr>
        <w:pStyle w:val="Subsection"/>
      </w:pPr>
      <w:r>
        <w:t>(3)</w:t>
      </w:r>
      <w:r>
        <w:tab/>
        <w:t>A person asked to withdraw from a meeting place under subsection (2) must immediately withdraw from the place and remain away until the end of the meeting or for a lesser period fixed by the chairperson.</w:t>
      </w:r>
    </w:p>
    <w:p w14:paraId="06A73BA7" w14:textId="77777777" w:rsidR="00FC4502" w:rsidRDefault="00FC4502" w:rsidP="00FC4502">
      <w:pPr>
        <w:pStyle w:val="Penalty"/>
      </w:pPr>
      <w:r>
        <w:t>Maximum penalty for subsection (3)—20 penalty units.</w:t>
      </w:r>
    </w:p>
    <w:p w14:paraId="58A8368E" w14:textId="77777777" w:rsidR="00FC4502" w:rsidRDefault="00FC4502" w:rsidP="00FC4502">
      <w:pPr>
        <w:pStyle w:val="Subsection"/>
      </w:pPr>
      <w:r>
        <w:t>(4)</w:t>
      </w:r>
      <w:r>
        <w:tab/>
        <w:t>If a person contravenes subsection (3), an authorised person may, at the request of the chairperson, exercise reasonable force to remove the person, and keep the person away, from the meeting place.</w:t>
      </w:r>
    </w:p>
    <w:p w14:paraId="4841CAF7" w14:textId="77777777" w:rsidR="00FC4502" w:rsidRDefault="00FC4502" w:rsidP="00E30A59">
      <w:pPr>
        <w:pStyle w:val="Subsection"/>
      </w:pPr>
    </w:p>
    <w:p w14:paraId="1F14365B" w14:textId="77777777" w:rsidR="002F0AAD" w:rsidRDefault="00C75243" w:rsidP="00F255CF">
      <w:pPr>
        <w:pStyle w:val="Sectiontitle"/>
        <w:tabs>
          <w:tab w:val="clear" w:pos="3420"/>
          <w:tab w:val="num" w:pos="540"/>
        </w:tabs>
        <w:ind w:left="540" w:hanging="540"/>
      </w:pPr>
      <w:bookmarkStart w:id="166" w:name="_Toc183941481"/>
      <w:bookmarkStart w:id="167" w:name="_Toc183942186"/>
      <w:bookmarkStart w:id="168" w:name="_Toc183944622"/>
      <w:bookmarkStart w:id="169" w:name="_Toc183944790"/>
      <w:bookmarkStart w:id="170" w:name="_Toc184010307"/>
      <w:bookmarkStart w:id="171" w:name="_Toc184010415"/>
      <w:bookmarkStart w:id="172" w:name="_Toc184010523"/>
      <w:bookmarkStart w:id="173" w:name="_Toc266458825"/>
      <w:bookmarkEnd w:id="166"/>
      <w:bookmarkEnd w:id="167"/>
      <w:bookmarkEnd w:id="168"/>
      <w:bookmarkEnd w:id="169"/>
      <w:bookmarkEnd w:id="170"/>
      <w:bookmarkEnd w:id="171"/>
      <w:bookmarkEnd w:id="172"/>
      <w:r>
        <w:t>Fees</w:t>
      </w:r>
      <w:bookmarkEnd w:id="173"/>
    </w:p>
    <w:p w14:paraId="6576059E" w14:textId="77777777" w:rsidR="002F0AAD" w:rsidRDefault="002F0AAD">
      <w:pPr>
        <w:pStyle w:val="Subsection"/>
      </w:pPr>
      <w:r>
        <w:t>(1)</w:t>
      </w:r>
      <w:r>
        <w:tab/>
        <w:t xml:space="preserve">If a local law provides for payment of a </w:t>
      </w:r>
      <w:proofErr w:type="gramStart"/>
      <w:r w:rsidR="00AD1164">
        <w:t>fee</w:t>
      </w:r>
      <w:r>
        <w:t>, and</w:t>
      </w:r>
      <w:proofErr w:type="gramEnd"/>
      <w:r>
        <w:t xml:space="preserve"> does not itself fix the amount of the </w:t>
      </w:r>
      <w:r w:rsidR="00AD1164">
        <w:t>fee</w:t>
      </w:r>
      <w:r>
        <w:t xml:space="preserve">, the </w:t>
      </w:r>
      <w:r w:rsidR="00AD1164">
        <w:t xml:space="preserve">fee </w:t>
      </w:r>
      <w:r>
        <w:t xml:space="preserve">is to be fixed by resolution under </w:t>
      </w:r>
      <w:r w:rsidR="00196D4C">
        <w:t xml:space="preserve">the Act, </w:t>
      </w:r>
      <w:r w:rsidR="008D57C8">
        <w:t>chapter 4, part 2</w:t>
      </w:r>
      <w:r>
        <w:t>.</w:t>
      </w:r>
    </w:p>
    <w:p w14:paraId="7BC25FF4" w14:textId="77777777" w:rsidR="002F0AAD" w:rsidRDefault="002F0AAD">
      <w:pPr>
        <w:pStyle w:val="Subsection"/>
      </w:pPr>
      <w:r>
        <w:t>(2)</w:t>
      </w:r>
      <w:r>
        <w:tab/>
        <w:t xml:space="preserve">A resolution fixing a </w:t>
      </w:r>
      <w:r w:rsidR="00AD1164">
        <w:t xml:space="preserve">fee </w:t>
      </w:r>
      <w:r>
        <w:t xml:space="preserve">may provide for the reimbursement of the </w:t>
      </w:r>
      <w:r w:rsidR="00AD1164">
        <w:t xml:space="preserve">fee </w:t>
      </w:r>
      <w:r>
        <w:t>in appropriate circumstances.</w:t>
      </w:r>
    </w:p>
    <w:p w14:paraId="6AE80082" w14:textId="77777777" w:rsidR="002F0AAD" w:rsidRDefault="002F0AAD">
      <w:pPr>
        <w:pStyle w:val="Section"/>
        <w:rPr>
          <w:i/>
          <w:iCs/>
          <w:sz w:val="20"/>
        </w:rPr>
      </w:pPr>
      <w:r>
        <w:rPr>
          <w:i/>
          <w:iCs/>
          <w:sz w:val="20"/>
        </w:rPr>
        <w:t>Example—</w:t>
      </w:r>
    </w:p>
    <w:p w14:paraId="61687894" w14:textId="77777777" w:rsidR="002F0AAD" w:rsidRDefault="002F0AAD" w:rsidP="00974F4F">
      <w:pPr>
        <w:pStyle w:val="Example"/>
        <w:ind w:left="1440"/>
      </w:pPr>
      <w:r>
        <w:t>Suppose that a person pays a</w:t>
      </w:r>
      <w:r w:rsidR="000E7C33">
        <w:t>n</w:t>
      </w:r>
      <w:r>
        <w:t xml:space="preserve"> </w:t>
      </w:r>
      <w:r w:rsidR="000E7C33">
        <w:t xml:space="preserve">approval </w:t>
      </w:r>
      <w:r>
        <w:t xml:space="preserve">fee appropriate to </w:t>
      </w:r>
      <w:r w:rsidR="000E7C33">
        <w:t>an approval</w:t>
      </w:r>
      <w:r>
        <w:t xml:space="preserve"> of 1 year’s duration but, because of unforeseen circumstances, surrenders the </w:t>
      </w:r>
      <w:r w:rsidR="000E7C33">
        <w:t xml:space="preserve">approval </w:t>
      </w:r>
      <w:r>
        <w:t xml:space="preserve">within 3 months after it is granted. A resolution might provide that, in such a case, the former </w:t>
      </w:r>
      <w:r w:rsidR="000E7C33">
        <w:t xml:space="preserve">approval holder </w:t>
      </w:r>
      <w:r>
        <w:t xml:space="preserve">is to receive a partial reimbursement of the </w:t>
      </w:r>
      <w:r w:rsidR="000E7C33">
        <w:t xml:space="preserve">approval </w:t>
      </w:r>
      <w:r>
        <w:t>fee.</w:t>
      </w:r>
    </w:p>
    <w:p w14:paraId="7FE6C19E" w14:textId="77777777" w:rsidR="002F0AAD" w:rsidRDefault="002F0AAD">
      <w:pPr>
        <w:pStyle w:val="Subsection"/>
      </w:pPr>
      <w:r>
        <w:t>(3)</w:t>
      </w:r>
      <w:r>
        <w:tab/>
        <w:t xml:space="preserve">Unless specific provision to the contrary is made in the local law or resolution fixing a </w:t>
      </w:r>
      <w:r w:rsidR="00AD1164">
        <w:t>fee</w:t>
      </w:r>
      <w:r>
        <w:t xml:space="preserve">, the local government may, in an appropriate case, waive or partially remit a </w:t>
      </w:r>
      <w:r w:rsidR="00AD1164">
        <w:t>fee</w:t>
      </w:r>
      <w:r>
        <w:t>.</w:t>
      </w:r>
    </w:p>
    <w:p w14:paraId="529ED444" w14:textId="77777777" w:rsidR="002F0AAD" w:rsidRDefault="002F0AAD" w:rsidP="00E30A59">
      <w:pPr>
        <w:pStyle w:val="Subsection"/>
      </w:pPr>
    </w:p>
    <w:p w14:paraId="324216EF" w14:textId="77777777" w:rsidR="008D57C8" w:rsidRDefault="003B32AC" w:rsidP="008D57C8">
      <w:pPr>
        <w:pStyle w:val="Sectiontitle"/>
        <w:numPr>
          <w:ilvl w:val="0"/>
          <w:numId w:val="1"/>
        </w:numPr>
        <w:tabs>
          <w:tab w:val="clear" w:pos="3420"/>
          <w:tab w:val="num" w:pos="540"/>
        </w:tabs>
        <w:ind w:left="540" w:hanging="540"/>
      </w:pPr>
      <w:bookmarkStart w:id="174" w:name="_Toc487427432"/>
      <w:bookmarkStart w:id="175" w:name="_Toc487442165"/>
      <w:bookmarkStart w:id="176" w:name="_Toc487961251"/>
      <w:bookmarkStart w:id="177" w:name="_Toc77665631"/>
      <w:bookmarkStart w:id="178" w:name="_Toc266458826"/>
      <w:r>
        <w:t>Abandoned</w:t>
      </w:r>
      <w:r w:rsidR="008D57C8">
        <w:t xml:space="preserve"> goods</w:t>
      </w:r>
      <w:bookmarkEnd w:id="174"/>
      <w:bookmarkEnd w:id="175"/>
      <w:bookmarkEnd w:id="176"/>
      <w:bookmarkEnd w:id="177"/>
      <w:bookmarkEnd w:id="178"/>
    </w:p>
    <w:p w14:paraId="2C76ADAF" w14:textId="77777777" w:rsidR="007A2491" w:rsidRDefault="007A2491" w:rsidP="00062DC5">
      <w:pPr>
        <w:pStyle w:val="Subsection"/>
      </w:pPr>
      <w:r>
        <w:t>(1)</w:t>
      </w:r>
      <w:r>
        <w:tab/>
        <w:t>This section applies where an authorised person considers on reasonable grounds that</w:t>
      </w:r>
      <w:r w:rsidR="00062DC5">
        <w:t xml:space="preserve"> </w:t>
      </w:r>
      <w:r>
        <w:t xml:space="preserve">goods have been abandoned </w:t>
      </w:r>
      <w:r w:rsidR="00CE694A">
        <w:t>in</w:t>
      </w:r>
      <w:r>
        <w:t xml:space="preserve"> a local </w:t>
      </w:r>
      <w:proofErr w:type="gramStart"/>
      <w:r>
        <w:t>government controlled</w:t>
      </w:r>
      <w:proofErr w:type="gramEnd"/>
      <w:r>
        <w:t xml:space="preserve"> area</w:t>
      </w:r>
      <w:r w:rsidR="0072213A">
        <w:t xml:space="preserve"> </w:t>
      </w:r>
      <w:r w:rsidR="00062DC5">
        <w:t xml:space="preserve">or </w:t>
      </w:r>
      <w:r>
        <w:t>on a road.</w:t>
      </w:r>
    </w:p>
    <w:p w14:paraId="5FF1EAC3" w14:textId="77777777" w:rsidR="00F70DB9" w:rsidRDefault="007A2491" w:rsidP="007A2491">
      <w:pPr>
        <w:pStyle w:val="Subsection"/>
      </w:pPr>
      <w:r>
        <w:t>(2)</w:t>
      </w:r>
      <w:r>
        <w:tab/>
        <w:t>The</w:t>
      </w:r>
      <w:r w:rsidR="00F70DB9">
        <w:t xml:space="preserve"> authorised person may seize and impound the goods.</w:t>
      </w:r>
    </w:p>
    <w:p w14:paraId="5EC83306" w14:textId="77777777" w:rsidR="00F70DB9" w:rsidRDefault="00F70DB9" w:rsidP="00E30A59">
      <w:pPr>
        <w:pStyle w:val="Subsection"/>
      </w:pPr>
    </w:p>
    <w:p w14:paraId="415A5482" w14:textId="77777777" w:rsidR="00F70DB9" w:rsidRDefault="00F70DB9" w:rsidP="00F70DB9">
      <w:pPr>
        <w:pStyle w:val="Sectiontitle"/>
        <w:tabs>
          <w:tab w:val="clear" w:pos="3420"/>
          <w:tab w:val="num" w:pos="540"/>
        </w:tabs>
        <w:ind w:left="540" w:hanging="540"/>
      </w:pPr>
      <w:bookmarkStart w:id="179" w:name="_Toc266458827"/>
      <w:r>
        <w:t>Dealing with seized</w:t>
      </w:r>
      <w:r w:rsidR="009630E2">
        <w:t xml:space="preserve"> and impounded</w:t>
      </w:r>
      <w:r>
        <w:t xml:space="preserve"> items</w:t>
      </w:r>
      <w:bookmarkEnd w:id="179"/>
    </w:p>
    <w:p w14:paraId="4168C536" w14:textId="77777777" w:rsidR="009630E2" w:rsidRDefault="00F70DB9" w:rsidP="008D57C8">
      <w:pPr>
        <w:pStyle w:val="Subsection"/>
      </w:pPr>
      <w:r>
        <w:t>(1)</w:t>
      </w:r>
      <w:r>
        <w:tab/>
        <w:t>This section applies where</w:t>
      </w:r>
      <w:r w:rsidR="009630E2">
        <w:t>—</w:t>
      </w:r>
    </w:p>
    <w:p w14:paraId="6B62751E" w14:textId="77777777" w:rsidR="00F70DB9" w:rsidRDefault="00F70DB9" w:rsidP="001E6AD0">
      <w:pPr>
        <w:pStyle w:val="Subsectionsubparagraph"/>
        <w:numPr>
          <w:ilvl w:val="0"/>
          <w:numId w:val="86"/>
        </w:numPr>
      </w:pPr>
      <w:r>
        <w:t>an authorised person has</w:t>
      </w:r>
      <w:r w:rsidR="00FF3216">
        <w:t xml:space="preserve"> exercised a power under a local law to seize and impound a structure, </w:t>
      </w:r>
      <w:r>
        <w:t>thing or goods</w:t>
      </w:r>
      <w:r w:rsidR="00FF3216">
        <w:t xml:space="preserve"> (</w:t>
      </w:r>
      <w:r w:rsidR="009630E2">
        <w:t xml:space="preserve">an </w:t>
      </w:r>
      <w:r w:rsidR="009630E2">
        <w:rPr>
          <w:b/>
          <w:i/>
        </w:rPr>
        <w:t>impounded</w:t>
      </w:r>
      <w:r w:rsidR="00FF3216">
        <w:rPr>
          <w:b/>
          <w:i/>
        </w:rPr>
        <w:t xml:space="preserve"> item</w:t>
      </w:r>
      <w:r w:rsidR="00FF3216">
        <w:t>)</w:t>
      </w:r>
      <w:r w:rsidR="009630E2">
        <w:t>;</w:t>
      </w:r>
      <w:r>
        <w:rPr>
          <w:rStyle w:val="FootnoteReference"/>
        </w:rPr>
        <w:footnoteReference w:id="17"/>
      </w:r>
      <w:r w:rsidR="009630E2">
        <w:t xml:space="preserve"> </w:t>
      </w:r>
      <w:r w:rsidR="00037E96">
        <w:t>o</w:t>
      </w:r>
      <w:r w:rsidR="009630E2">
        <w:t>r</w:t>
      </w:r>
    </w:p>
    <w:p w14:paraId="3B33EB32" w14:textId="77777777" w:rsidR="009630E2" w:rsidRDefault="009630E2" w:rsidP="001E6AD0">
      <w:pPr>
        <w:pStyle w:val="Subsectionsubparagraph"/>
      </w:pPr>
      <w:r>
        <w:t>the local government has impounded an item that has been delivered into its custody pursuant to a local law</w:t>
      </w:r>
      <w:r w:rsidR="001E6AD0">
        <w:t xml:space="preserve"> (also an </w:t>
      </w:r>
      <w:r w:rsidR="001E6AD0">
        <w:rPr>
          <w:b/>
          <w:i/>
        </w:rPr>
        <w:t>impounded item</w:t>
      </w:r>
      <w:r w:rsidR="001E6AD0">
        <w:t>)</w:t>
      </w:r>
      <w:r w:rsidR="00037E96">
        <w:t xml:space="preserve"> and the local law states that this section is to apply</w:t>
      </w:r>
      <w:r>
        <w:t>.</w:t>
      </w:r>
    </w:p>
    <w:p w14:paraId="51D2BB33" w14:textId="77777777" w:rsidR="005B108A" w:rsidRDefault="00737B93" w:rsidP="00FC329E">
      <w:pPr>
        <w:pStyle w:val="Subsection"/>
        <w:ind w:hanging="540"/>
      </w:pPr>
      <w:r>
        <w:t>(2)</w:t>
      </w:r>
      <w:r>
        <w:tab/>
      </w:r>
      <w:r w:rsidR="005B108A">
        <w:t>However, t</w:t>
      </w:r>
      <w:r>
        <w:t xml:space="preserve">his section does not apply to </w:t>
      </w:r>
      <w:r w:rsidR="009630E2">
        <w:t>an impounded</w:t>
      </w:r>
      <w:r>
        <w:t xml:space="preserve"> item that is</w:t>
      </w:r>
      <w:r w:rsidR="00FC329E">
        <w:t xml:space="preserve"> </w:t>
      </w:r>
      <w:r w:rsidR="005B108A">
        <w:t>an animal</w:t>
      </w:r>
      <w:r w:rsidR="005B108A">
        <w:rPr>
          <w:rStyle w:val="FootnoteReference"/>
        </w:rPr>
        <w:footnoteReference w:id="18"/>
      </w:r>
    </w:p>
    <w:p w14:paraId="1C646BCC" w14:textId="77777777" w:rsidR="00CE3C26" w:rsidRDefault="000A4CAE" w:rsidP="00E20AB5">
      <w:pPr>
        <w:pStyle w:val="Subsection"/>
        <w:ind w:hanging="540"/>
      </w:pPr>
      <w:r>
        <w:t>(</w:t>
      </w:r>
      <w:r w:rsidR="008F6557">
        <w:t>3</w:t>
      </w:r>
      <w:r w:rsidR="00B84DB2">
        <w:t>)</w:t>
      </w:r>
      <w:r w:rsidR="00B84DB2">
        <w:tab/>
      </w:r>
      <w:r w:rsidR="00CE3C26">
        <w:t xml:space="preserve">If the </w:t>
      </w:r>
      <w:r w:rsidR="009630E2">
        <w:t xml:space="preserve">impounded </w:t>
      </w:r>
      <w:r w:rsidR="00E20AB5">
        <w:t>item</w:t>
      </w:r>
      <w:r w:rsidR="00CE3C26">
        <w:t xml:space="preserve"> is perishable, it</w:t>
      </w:r>
      <w:r w:rsidR="00E20AB5">
        <w:t xml:space="preserve"> may be immediately disposed of as the chief </w:t>
      </w:r>
      <w:r w:rsidR="00E20AB5">
        <w:lastRenderedPageBreak/>
        <w:t>executive officer directs</w:t>
      </w:r>
      <w:r w:rsidR="00E076C7">
        <w:t xml:space="preserve"> and the proceeds applied in accordance with subsection</w:t>
      </w:r>
      <w:r w:rsidR="008F6557">
        <w:t xml:space="preserve"> (6</w:t>
      </w:r>
      <w:r w:rsidR="00E076C7">
        <w:t>)</w:t>
      </w:r>
      <w:r w:rsidR="00CE3C26">
        <w:t xml:space="preserve">.  </w:t>
      </w:r>
    </w:p>
    <w:p w14:paraId="53882389" w14:textId="77777777" w:rsidR="007D03FC" w:rsidRDefault="007D03FC" w:rsidP="00CE3C26">
      <w:pPr>
        <w:pStyle w:val="Subsection"/>
        <w:ind w:hanging="540"/>
      </w:pPr>
      <w:r>
        <w:t>(</w:t>
      </w:r>
      <w:r w:rsidR="008F6557">
        <w:t>4</w:t>
      </w:r>
      <w:r>
        <w:t>)</w:t>
      </w:r>
      <w:r>
        <w:tab/>
      </w:r>
      <w:r w:rsidR="00F32350">
        <w:t>A person</w:t>
      </w:r>
      <w:r>
        <w:t xml:space="preserve"> may reclaim the </w:t>
      </w:r>
      <w:r w:rsidR="009630E2">
        <w:t xml:space="preserve">impounded </w:t>
      </w:r>
      <w:r>
        <w:t>item if—</w:t>
      </w:r>
    </w:p>
    <w:p w14:paraId="28C821FA" w14:textId="77777777" w:rsidR="00697B38" w:rsidRDefault="00697B38" w:rsidP="007D03FC">
      <w:pPr>
        <w:pStyle w:val="Subsectionsubparagraph"/>
        <w:numPr>
          <w:ilvl w:val="0"/>
          <w:numId w:val="50"/>
        </w:numPr>
      </w:pPr>
      <w:r>
        <w:t>written application is made to the chief executive officer; and</w:t>
      </w:r>
    </w:p>
    <w:p w14:paraId="20CC3A2E" w14:textId="77777777" w:rsidR="007D03FC" w:rsidRDefault="007D03FC" w:rsidP="007D03FC">
      <w:pPr>
        <w:pStyle w:val="Subsectionsubparagraph"/>
        <w:numPr>
          <w:ilvl w:val="0"/>
          <w:numId w:val="50"/>
        </w:numPr>
      </w:pPr>
      <w:r>
        <w:t xml:space="preserve">proof </w:t>
      </w:r>
      <w:r w:rsidR="00697B38">
        <w:t xml:space="preserve">is produced </w:t>
      </w:r>
      <w:r>
        <w:t>to the satisfaction of the chi</w:t>
      </w:r>
      <w:r w:rsidR="00697B38">
        <w:t>ef executive officer that</w:t>
      </w:r>
      <w:r>
        <w:t xml:space="preserve"> the applicant</w:t>
      </w:r>
      <w:r w:rsidR="00697B38">
        <w:t xml:space="preserve"> </w:t>
      </w:r>
      <w:r w:rsidR="00F32350">
        <w:t xml:space="preserve">is </w:t>
      </w:r>
      <w:r w:rsidR="00697B38">
        <w:t>the</w:t>
      </w:r>
      <w:r>
        <w:t xml:space="preserve"> owner of the item; and</w:t>
      </w:r>
    </w:p>
    <w:p w14:paraId="55E0BFB1" w14:textId="77777777" w:rsidR="007D03FC" w:rsidRDefault="00697B38" w:rsidP="007D03FC">
      <w:pPr>
        <w:pStyle w:val="Subsectionsubparagraph"/>
        <w:numPr>
          <w:ilvl w:val="0"/>
          <w:numId w:val="50"/>
        </w:numPr>
      </w:pPr>
      <w:r>
        <w:t xml:space="preserve">the applicant pays the </w:t>
      </w:r>
      <w:r w:rsidR="00CE7086">
        <w:t>prescribed</w:t>
      </w:r>
      <w:r>
        <w:t xml:space="preserve"> fee for the impounding of the item. </w:t>
      </w:r>
    </w:p>
    <w:p w14:paraId="2A26BFFF" w14:textId="77777777" w:rsidR="00E20AB5" w:rsidRDefault="00697B38" w:rsidP="00E20AB5">
      <w:pPr>
        <w:pStyle w:val="Subsection"/>
        <w:ind w:hanging="540"/>
      </w:pPr>
      <w:r>
        <w:t>(</w:t>
      </w:r>
      <w:r w:rsidR="008F6557">
        <w:t>5</w:t>
      </w:r>
      <w:r w:rsidR="00CE3C26">
        <w:t>)</w:t>
      </w:r>
      <w:r w:rsidR="00CE3C26">
        <w:tab/>
      </w:r>
      <w:r w:rsidR="00F32350">
        <w:t xml:space="preserve">At the expiry of 1 month since the </w:t>
      </w:r>
      <w:r w:rsidR="008F6557">
        <w:t xml:space="preserve">date of </w:t>
      </w:r>
      <w:r w:rsidR="009630E2">
        <w:t>impounding</w:t>
      </w:r>
      <w:r w:rsidR="00F32350">
        <w:t>, the</w:t>
      </w:r>
      <w:r w:rsidR="008F6557">
        <w:t xml:space="preserve"> </w:t>
      </w:r>
      <w:r w:rsidR="009630E2">
        <w:t>impounded</w:t>
      </w:r>
      <w:r w:rsidR="00F32350">
        <w:t xml:space="preserve"> item </w:t>
      </w:r>
      <w:r w:rsidR="00B2760C">
        <w:t>is forfeited to the</w:t>
      </w:r>
      <w:r w:rsidR="00F32350">
        <w:t xml:space="preserve"> local government, which may </w:t>
      </w:r>
      <w:r w:rsidR="00CE3C26">
        <w:t>dispose of the item</w:t>
      </w:r>
      <w:r w:rsidR="00E20AB5">
        <w:t>—</w:t>
      </w:r>
    </w:p>
    <w:p w14:paraId="2BA0532F" w14:textId="77777777" w:rsidR="00E20AB5" w:rsidRDefault="00CE3C26" w:rsidP="00E20AB5">
      <w:pPr>
        <w:pStyle w:val="Subsectionsubparagraph"/>
        <w:numPr>
          <w:ilvl w:val="0"/>
          <w:numId w:val="46"/>
        </w:numPr>
      </w:pPr>
      <w:r>
        <w:t xml:space="preserve">if it has no </w:t>
      </w:r>
      <w:r w:rsidR="00E20AB5">
        <w:t>commercial value</w:t>
      </w:r>
      <w:r w:rsidRPr="00CE3C26">
        <w:t xml:space="preserve"> </w:t>
      </w:r>
      <w:r>
        <w:t>or has a value that would not cover the costs of sale of the item—as the chief executive officer directs</w:t>
      </w:r>
      <w:r w:rsidR="00E20AB5">
        <w:t>; or</w:t>
      </w:r>
    </w:p>
    <w:p w14:paraId="40A3F8BB" w14:textId="77777777" w:rsidR="00CE3C26" w:rsidRDefault="00CE3C26" w:rsidP="00E20AB5">
      <w:pPr>
        <w:pStyle w:val="Subsectionsubparagraph"/>
        <w:numPr>
          <w:ilvl w:val="0"/>
          <w:numId w:val="46"/>
        </w:numPr>
      </w:pPr>
      <w:r>
        <w:t xml:space="preserve">by sale </w:t>
      </w:r>
      <w:r w:rsidR="007D03FC">
        <w:t>through</w:t>
      </w:r>
      <w:r>
        <w:t>—</w:t>
      </w:r>
    </w:p>
    <w:p w14:paraId="6D8A02C9" w14:textId="77777777" w:rsidR="007D03FC" w:rsidRDefault="00CE3C26" w:rsidP="00CE3C26">
      <w:pPr>
        <w:pStyle w:val="XXSub-Subparagraph"/>
        <w:numPr>
          <w:ilvl w:val="0"/>
          <w:numId w:val="49"/>
        </w:numPr>
      </w:pPr>
      <w:r>
        <w:t>public auction or tender,</w:t>
      </w:r>
      <w:r w:rsidR="007D03FC">
        <w:t xml:space="preserve"> following an advertisement published at least 14 days before the date of the proposed sale; or</w:t>
      </w:r>
    </w:p>
    <w:p w14:paraId="6299C597" w14:textId="77777777" w:rsidR="007D03FC" w:rsidRDefault="007D03FC" w:rsidP="00CE3C26">
      <w:pPr>
        <w:pStyle w:val="XXSub-Subparagraph"/>
        <w:numPr>
          <w:ilvl w:val="0"/>
          <w:numId w:val="49"/>
        </w:numPr>
      </w:pPr>
      <w:r>
        <w:t>an agent of the local government; or</w:t>
      </w:r>
    </w:p>
    <w:p w14:paraId="403E1356" w14:textId="77777777" w:rsidR="008F6557" w:rsidRDefault="007D03FC" w:rsidP="00CE3C26">
      <w:pPr>
        <w:pStyle w:val="XXSub-Subparagraph"/>
        <w:numPr>
          <w:ilvl w:val="0"/>
          <w:numId w:val="49"/>
        </w:numPr>
      </w:pPr>
      <w:r>
        <w:t>an enterprise owned by the local government</w:t>
      </w:r>
      <w:r w:rsidR="008F6557">
        <w:t>; or</w:t>
      </w:r>
    </w:p>
    <w:p w14:paraId="2878B025" w14:textId="77777777" w:rsidR="00E20AB5" w:rsidRDefault="008F6557" w:rsidP="008F6557">
      <w:pPr>
        <w:pStyle w:val="Subsectionsubparagraph"/>
      </w:pPr>
      <w:r>
        <w:t>if it has been offered for sale under paragraph (b) but has not been sold within a reasonable period—as the chief executive officer directs.</w:t>
      </w:r>
    </w:p>
    <w:p w14:paraId="390A567B" w14:textId="77777777" w:rsidR="007D03FC" w:rsidRPr="009E5A0B" w:rsidRDefault="007D03FC" w:rsidP="007D03FC">
      <w:pPr>
        <w:widowControl/>
        <w:overflowPunct/>
        <w:spacing w:before="120"/>
        <w:ind w:left="1078" w:hanging="538"/>
        <w:textAlignment w:val="auto"/>
        <w:rPr>
          <w:szCs w:val="24"/>
          <w:lang w:eastAsia="en-AU"/>
        </w:rPr>
      </w:pPr>
      <w:r>
        <w:t>(</w:t>
      </w:r>
      <w:r w:rsidR="008F6557">
        <w:t>6</w:t>
      </w:r>
      <w:r>
        <w:t>)</w:t>
      </w:r>
      <w:r>
        <w:tab/>
      </w:r>
      <w:r>
        <w:rPr>
          <w:szCs w:val="24"/>
          <w:lang w:eastAsia="en-AU"/>
        </w:rPr>
        <w:t xml:space="preserve">The proceeds of the sale or disposal of the </w:t>
      </w:r>
      <w:r w:rsidR="009630E2">
        <w:rPr>
          <w:szCs w:val="24"/>
          <w:lang w:eastAsia="en-AU"/>
        </w:rPr>
        <w:t xml:space="preserve">impounded </w:t>
      </w:r>
      <w:r>
        <w:rPr>
          <w:szCs w:val="24"/>
          <w:lang w:eastAsia="en-AU"/>
        </w:rPr>
        <w:t>item must be applied</w:t>
      </w:r>
      <w:r w:rsidRPr="009E5A0B">
        <w:t>—</w:t>
      </w:r>
    </w:p>
    <w:p w14:paraId="5CA47AC2" w14:textId="77777777" w:rsidR="007D03FC" w:rsidRPr="009E5A0B" w:rsidRDefault="007D03FC" w:rsidP="007D03FC">
      <w:pPr>
        <w:widowControl/>
        <w:overflowPunct/>
        <w:spacing w:before="120"/>
        <w:ind w:left="1620" w:hanging="539"/>
        <w:textAlignment w:val="auto"/>
        <w:rPr>
          <w:szCs w:val="24"/>
          <w:lang w:eastAsia="en-AU"/>
        </w:rPr>
      </w:pPr>
      <w:r w:rsidRPr="009E5A0B">
        <w:rPr>
          <w:szCs w:val="24"/>
          <w:lang w:eastAsia="en-AU"/>
        </w:rPr>
        <w:t>(a)</w:t>
      </w:r>
      <w:r w:rsidRPr="009E5A0B">
        <w:rPr>
          <w:szCs w:val="24"/>
          <w:lang w:eastAsia="en-AU"/>
        </w:rPr>
        <w:tab/>
        <w:t>firstly, towards the costs of the sale</w:t>
      </w:r>
      <w:r>
        <w:rPr>
          <w:szCs w:val="24"/>
          <w:lang w:eastAsia="en-AU"/>
        </w:rPr>
        <w:t xml:space="preserve"> or disposal</w:t>
      </w:r>
      <w:r w:rsidRPr="009E5A0B">
        <w:rPr>
          <w:szCs w:val="24"/>
          <w:lang w:eastAsia="en-AU"/>
        </w:rPr>
        <w:t>; and</w:t>
      </w:r>
    </w:p>
    <w:p w14:paraId="2D0648A8" w14:textId="77777777" w:rsidR="007D03FC" w:rsidRPr="009E5A0B" w:rsidRDefault="007D03FC" w:rsidP="007D03FC">
      <w:pPr>
        <w:widowControl/>
        <w:overflowPunct/>
        <w:spacing w:before="120"/>
        <w:ind w:left="1620" w:hanging="539"/>
        <w:textAlignment w:val="auto"/>
        <w:rPr>
          <w:szCs w:val="24"/>
          <w:lang w:eastAsia="en-AU"/>
        </w:rPr>
      </w:pPr>
      <w:r w:rsidRPr="009E5A0B">
        <w:rPr>
          <w:szCs w:val="24"/>
          <w:lang w:eastAsia="en-AU"/>
        </w:rPr>
        <w:t>(b)</w:t>
      </w:r>
      <w:r w:rsidRPr="009E5A0B">
        <w:rPr>
          <w:szCs w:val="24"/>
          <w:lang w:eastAsia="en-AU"/>
        </w:rPr>
        <w:tab/>
        <w:t xml:space="preserve">secondly, towards the </w:t>
      </w:r>
      <w:r w:rsidR="00CE7086">
        <w:rPr>
          <w:szCs w:val="24"/>
          <w:lang w:eastAsia="en-AU"/>
        </w:rPr>
        <w:t>prescribed</w:t>
      </w:r>
      <w:r w:rsidR="00697B38">
        <w:rPr>
          <w:szCs w:val="24"/>
          <w:lang w:eastAsia="en-AU"/>
        </w:rPr>
        <w:t xml:space="preserve"> fee for impounding the </w:t>
      </w:r>
      <w:r w:rsidR="009630E2">
        <w:rPr>
          <w:szCs w:val="24"/>
          <w:lang w:eastAsia="en-AU"/>
        </w:rPr>
        <w:t xml:space="preserve">impounded </w:t>
      </w:r>
      <w:r w:rsidR="00697B38">
        <w:rPr>
          <w:szCs w:val="24"/>
          <w:lang w:eastAsia="en-AU"/>
        </w:rPr>
        <w:t>item</w:t>
      </w:r>
      <w:r w:rsidRPr="009E5A0B">
        <w:rPr>
          <w:szCs w:val="24"/>
          <w:lang w:eastAsia="en-AU"/>
        </w:rPr>
        <w:t>; and</w:t>
      </w:r>
    </w:p>
    <w:p w14:paraId="651E2940" w14:textId="77777777" w:rsidR="007D03FC" w:rsidRDefault="007D03FC" w:rsidP="007D03FC">
      <w:pPr>
        <w:widowControl/>
        <w:overflowPunct/>
        <w:spacing w:before="120"/>
        <w:ind w:left="1616" w:hanging="539"/>
        <w:textAlignment w:val="auto"/>
        <w:rPr>
          <w:szCs w:val="24"/>
          <w:lang w:eastAsia="en-AU"/>
        </w:rPr>
      </w:pPr>
      <w:r w:rsidRPr="009E5A0B">
        <w:rPr>
          <w:szCs w:val="24"/>
          <w:lang w:eastAsia="en-AU"/>
        </w:rPr>
        <w:t>(c)</w:t>
      </w:r>
      <w:r w:rsidRPr="009E5A0B">
        <w:rPr>
          <w:szCs w:val="24"/>
          <w:lang w:eastAsia="en-AU"/>
        </w:rPr>
        <w:tab/>
        <w:t xml:space="preserve">thirdly, to the former owner of the </w:t>
      </w:r>
      <w:r w:rsidR="009630E2">
        <w:rPr>
          <w:szCs w:val="24"/>
          <w:lang w:eastAsia="en-AU"/>
        </w:rPr>
        <w:t xml:space="preserve">impounded </w:t>
      </w:r>
      <w:r w:rsidR="00697B38">
        <w:rPr>
          <w:szCs w:val="24"/>
          <w:lang w:eastAsia="en-AU"/>
        </w:rPr>
        <w:t>item</w:t>
      </w:r>
      <w:r w:rsidRPr="009E5A0B">
        <w:rPr>
          <w:szCs w:val="24"/>
          <w:lang w:eastAsia="en-AU"/>
        </w:rPr>
        <w:t>.</w:t>
      </w:r>
    </w:p>
    <w:p w14:paraId="51215C62" w14:textId="77777777" w:rsidR="00697B38" w:rsidRDefault="00697B38" w:rsidP="00697B38">
      <w:pPr>
        <w:pStyle w:val="Subsection"/>
      </w:pPr>
      <w:r>
        <w:t>(</w:t>
      </w:r>
      <w:r w:rsidR="008F6557">
        <w:t>7</w:t>
      </w:r>
      <w:r>
        <w:t>)</w:t>
      </w:r>
      <w:r>
        <w:tab/>
        <w:t>If no person establishes a valid claim to the amount to which the former owner is entitled under subsection (</w:t>
      </w:r>
      <w:r w:rsidR="008F6557">
        <w:t>6</w:t>
      </w:r>
      <w:r>
        <w:t>)(c) within 1 year of the date of the sale or disposal, the amount becomes the property of the local government.</w:t>
      </w:r>
    </w:p>
    <w:p w14:paraId="07E1F72B" w14:textId="77777777" w:rsidR="008D57C8" w:rsidRDefault="008D57C8" w:rsidP="00E30A59">
      <w:pPr>
        <w:pStyle w:val="Parttitle"/>
      </w:pPr>
    </w:p>
    <w:p w14:paraId="02D3DEC1" w14:textId="77777777" w:rsidR="00E434F5" w:rsidRDefault="00430169" w:rsidP="00DE333A">
      <w:pPr>
        <w:pStyle w:val="Parttitle"/>
      </w:pPr>
      <w:bookmarkStart w:id="180" w:name="_Toc266458828"/>
      <w:r>
        <w:t xml:space="preserve">Part </w:t>
      </w:r>
      <w:r w:rsidR="00506D46">
        <w:t>8</w:t>
      </w:r>
      <w:r>
        <w:tab/>
        <w:t>Subordinate local laws</w:t>
      </w:r>
      <w:bookmarkEnd w:id="180"/>
    </w:p>
    <w:p w14:paraId="15153316" w14:textId="77777777" w:rsidR="00383B4E" w:rsidRDefault="00383B4E" w:rsidP="00E30A59">
      <w:pPr>
        <w:pStyle w:val="Subsection"/>
      </w:pPr>
    </w:p>
    <w:p w14:paraId="69558379" w14:textId="77777777" w:rsidR="00383B4E" w:rsidRDefault="00430169" w:rsidP="004C165A">
      <w:pPr>
        <w:pStyle w:val="Sectiontitle"/>
        <w:tabs>
          <w:tab w:val="clear" w:pos="3420"/>
          <w:tab w:val="num" w:pos="540"/>
        </w:tabs>
        <w:ind w:left="540" w:hanging="540"/>
      </w:pPr>
      <w:bookmarkStart w:id="181" w:name="_Toc266458829"/>
      <w:r>
        <w:t>Subordinate local laws</w:t>
      </w:r>
      <w:bookmarkEnd w:id="181"/>
    </w:p>
    <w:p w14:paraId="10A19772" w14:textId="77777777" w:rsidR="00430169" w:rsidRPr="00104D3E" w:rsidRDefault="00430169" w:rsidP="00952EE5">
      <w:pPr>
        <w:pStyle w:val="Section"/>
      </w:pPr>
      <w:r w:rsidRPr="00104D3E">
        <w:t>The local government may</w:t>
      </w:r>
      <w:r w:rsidR="001022D6" w:rsidRPr="00104D3E">
        <w:t xml:space="preserve"> make</w:t>
      </w:r>
      <w:r w:rsidRPr="00104D3E">
        <w:t xml:space="preserve"> subordinate local law</w:t>
      </w:r>
      <w:r w:rsidR="001022D6" w:rsidRPr="00104D3E">
        <w:t>s about</w:t>
      </w:r>
      <w:r w:rsidR="00F05394" w:rsidRPr="00104D3E">
        <w:t>—</w:t>
      </w:r>
    </w:p>
    <w:p w14:paraId="223BA5C4" w14:textId="77777777" w:rsidR="00104D3E" w:rsidRDefault="00F75C78" w:rsidP="00655646">
      <w:pPr>
        <w:pStyle w:val="Section"/>
        <w:numPr>
          <w:ilvl w:val="0"/>
          <w:numId w:val="8"/>
        </w:numPr>
        <w:tabs>
          <w:tab w:val="clear" w:pos="1455"/>
          <w:tab w:val="num" w:pos="1620"/>
        </w:tabs>
        <w:ind w:left="1620" w:hanging="540"/>
      </w:pPr>
      <w:r>
        <w:t xml:space="preserve">prescribed </w:t>
      </w:r>
      <w:r w:rsidR="00104D3E">
        <w:t xml:space="preserve">activities </w:t>
      </w:r>
      <w:r>
        <w:t>in respect of which the requirement for an approval does not apply</w:t>
      </w:r>
      <w:r w:rsidR="00104D3E">
        <w:t>;</w:t>
      </w:r>
      <w:r w:rsidR="00104D3E">
        <w:rPr>
          <w:rStyle w:val="FootnoteReference"/>
        </w:rPr>
        <w:footnoteReference w:id="19"/>
      </w:r>
      <w:r w:rsidR="00104D3E">
        <w:t xml:space="preserve"> and</w:t>
      </w:r>
    </w:p>
    <w:p w14:paraId="65531044" w14:textId="051173F4" w:rsidR="00104D3E" w:rsidRDefault="00104D3E" w:rsidP="00655646">
      <w:pPr>
        <w:pStyle w:val="Section"/>
        <w:numPr>
          <w:ilvl w:val="0"/>
          <w:numId w:val="8"/>
        </w:numPr>
        <w:tabs>
          <w:tab w:val="clear" w:pos="1455"/>
          <w:tab w:val="num" w:pos="1620"/>
        </w:tabs>
        <w:ind w:left="1620" w:hanging="540"/>
      </w:pPr>
      <w:r>
        <w:t xml:space="preserve">the categories of prescribed activities for the purposes </w:t>
      </w:r>
      <w:r w:rsidR="004348BF">
        <w:t>of maximum</w:t>
      </w:r>
      <w:r>
        <w:t xml:space="preserve"> penalties;</w:t>
      </w:r>
      <w:r>
        <w:rPr>
          <w:rStyle w:val="FootnoteReference"/>
        </w:rPr>
        <w:footnoteReference w:id="20"/>
      </w:r>
      <w:r>
        <w:t xml:space="preserve"> </w:t>
      </w:r>
    </w:p>
    <w:p w14:paraId="3EA3E628" w14:textId="77777777" w:rsidR="001E7779" w:rsidRPr="00104D3E" w:rsidRDefault="00E30A59" w:rsidP="00655646">
      <w:pPr>
        <w:pStyle w:val="Section"/>
        <w:numPr>
          <w:ilvl w:val="0"/>
          <w:numId w:val="8"/>
        </w:numPr>
        <w:tabs>
          <w:tab w:val="clear" w:pos="1455"/>
          <w:tab w:val="num" w:pos="1620"/>
        </w:tabs>
        <w:ind w:left="1620" w:hanging="540"/>
      </w:pPr>
      <w:r>
        <w:br w:type="page"/>
      </w:r>
      <w:r w:rsidR="001E7779" w:rsidRPr="00104D3E">
        <w:lastRenderedPageBreak/>
        <w:t xml:space="preserve">the </w:t>
      </w:r>
      <w:r w:rsidR="00104D3E">
        <w:t>documents and materials</w:t>
      </w:r>
      <w:r w:rsidR="001E7779" w:rsidRPr="00104D3E">
        <w:t xml:space="preserve"> that must accompany an application for an approval</w:t>
      </w:r>
      <w:r w:rsidR="00F05394" w:rsidRPr="00104D3E">
        <w:t>;</w:t>
      </w:r>
      <w:r w:rsidR="001E7779" w:rsidRPr="00104D3E">
        <w:rPr>
          <w:rStyle w:val="FootnoteReference"/>
        </w:rPr>
        <w:footnoteReference w:id="21"/>
      </w:r>
      <w:r w:rsidR="001E7779" w:rsidRPr="00104D3E">
        <w:t xml:space="preserve"> and</w:t>
      </w:r>
    </w:p>
    <w:p w14:paraId="30C16420" w14:textId="77777777" w:rsidR="009B5D37" w:rsidRPr="00104D3E" w:rsidRDefault="00671787" w:rsidP="00655646">
      <w:pPr>
        <w:pStyle w:val="Section"/>
        <w:numPr>
          <w:ilvl w:val="0"/>
          <w:numId w:val="8"/>
        </w:numPr>
        <w:tabs>
          <w:tab w:val="clear" w:pos="1455"/>
          <w:tab w:val="num" w:pos="1620"/>
        </w:tabs>
        <w:ind w:left="1620" w:hanging="540"/>
      </w:pPr>
      <w:r>
        <w:t xml:space="preserve">additional </w:t>
      </w:r>
      <w:r w:rsidR="00D80005">
        <w:t>criteria for the granting of approvals for prescribed activities</w:t>
      </w:r>
      <w:r w:rsidR="00F05394" w:rsidRPr="00104D3E">
        <w:t>;</w:t>
      </w:r>
      <w:r w:rsidR="009B5D37" w:rsidRPr="00104D3E">
        <w:rPr>
          <w:rStyle w:val="FootnoteReference"/>
        </w:rPr>
        <w:footnoteReference w:id="22"/>
      </w:r>
      <w:r w:rsidR="009B5D37" w:rsidRPr="00104D3E">
        <w:t xml:space="preserve"> and</w:t>
      </w:r>
    </w:p>
    <w:p w14:paraId="062AE011" w14:textId="77777777" w:rsidR="00C60419" w:rsidRPr="00104D3E" w:rsidRDefault="00C60419" w:rsidP="00C60419">
      <w:pPr>
        <w:pStyle w:val="Section"/>
        <w:numPr>
          <w:ilvl w:val="0"/>
          <w:numId w:val="8"/>
        </w:numPr>
        <w:tabs>
          <w:tab w:val="clear" w:pos="1455"/>
          <w:tab w:val="num" w:pos="1620"/>
        </w:tabs>
        <w:ind w:left="1620" w:hanging="540"/>
      </w:pPr>
      <w:r w:rsidRPr="00104D3E">
        <w:t>the conditions that must be imposed on an approval or that will ordinarily be imposed on an approval;</w:t>
      </w:r>
      <w:r w:rsidRPr="00104D3E">
        <w:rPr>
          <w:rStyle w:val="FootnoteReference"/>
        </w:rPr>
        <w:footnoteReference w:id="23"/>
      </w:r>
      <w:r w:rsidRPr="00104D3E">
        <w:t xml:space="preserve"> and</w:t>
      </w:r>
    </w:p>
    <w:p w14:paraId="35E2A7BF" w14:textId="77777777" w:rsidR="001E7779" w:rsidRDefault="001F33B0" w:rsidP="00655646">
      <w:pPr>
        <w:pStyle w:val="Section"/>
        <w:numPr>
          <w:ilvl w:val="0"/>
          <w:numId w:val="8"/>
        </w:numPr>
        <w:tabs>
          <w:tab w:val="clear" w:pos="1455"/>
          <w:tab w:val="num" w:pos="1620"/>
        </w:tabs>
        <w:ind w:left="1620" w:hanging="540"/>
      </w:pPr>
      <w:r>
        <w:t>application requirements</w:t>
      </w:r>
      <w:r w:rsidR="001E7779" w:rsidRPr="00104D3E">
        <w:t xml:space="preserve"> for which </w:t>
      </w:r>
      <w:r>
        <w:t xml:space="preserve">a </w:t>
      </w:r>
      <w:proofErr w:type="gramStart"/>
      <w:r>
        <w:t>third party</w:t>
      </w:r>
      <w:proofErr w:type="gramEnd"/>
      <w:r>
        <w:t xml:space="preserve"> certifier’s certificate may be accepted by the local government</w:t>
      </w:r>
      <w:r w:rsidR="00F05394" w:rsidRPr="00104D3E">
        <w:t>;</w:t>
      </w:r>
      <w:r w:rsidR="001E7779" w:rsidRPr="00104D3E">
        <w:rPr>
          <w:rStyle w:val="FootnoteReference"/>
        </w:rPr>
        <w:footnoteReference w:id="24"/>
      </w:r>
      <w:r w:rsidR="001E7779" w:rsidRPr="00104D3E">
        <w:t xml:space="preserve"> and</w:t>
      </w:r>
    </w:p>
    <w:p w14:paraId="534A0D5F" w14:textId="77777777" w:rsidR="001F33B0" w:rsidRPr="00104D3E" w:rsidRDefault="001F33B0" w:rsidP="00655646">
      <w:pPr>
        <w:pStyle w:val="Section"/>
        <w:numPr>
          <w:ilvl w:val="0"/>
          <w:numId w:val="8"/>
        </w:numPr>
        <w:tabs>
          <w:tab w:val="clear" w:pos="1455"/>
          <w:tab w:val="num" w:pos="1620"/>
        </w:tabs>
        <w:ind w:left="1620" w:hanging="540"/>
      </w:pPr>
      <w:r>
        <w:t xml:space="preserve">the individuals or organisations that are declared as </w:t>
      </w:r>
      <w:proofErr w:type="gramStart"/>
      <w:r>
        <w:t>third party</w:t>
      </w:r>
      <w:proofErr w:type="gramEnd"/>
      <w:r>
        <w:t xml:space="preserve"> certifiers for particular application requirements;</w:t>
      </w:r>
      <w:r>
        <w:rPr>
          <w:rStyle w:val="FootnoteReference"/>
        </w:rPr>
        <w:footnoteReference w:id="25"/>
      </w:r>
    </w:p>
    <w:p w14:paraId="5AEFDE2F" w14:textId="77777777" w:rsidR="001E7779" w:rsidRPr="00104D3E" w:rsidRDefault="001E7779" w:rsidP="00655646">
      <w:pPr>
        <w:pStyle w:val="Section"/>
        <w:numPr>
          <w:ilvl w:val="0"/>
          <w:numId w:val="8"/>
        </w:numPr>
        <w:tabs>
          <w:tab w:val="clear" w:pos="1455"/>
          <w:tab w:val="num" w:pos="1620"/>
        </w:tabs>
        <w:ind w:left="1620" w:hanging="540"/>
      </w:pPr>
      <w:r w:rsidRPr="00104D3E">
        <w:t xml:space="preserve">the qualifications </w:t>
      </w:r>
      <w:r w:rsidR="001F33B0">
        <w:t xml:space="preserve">that are necessary for an individual or organisation to provide a </w:t>
      </w:r>
      <w:proofErr w:type="gramStart"/>
      <w:r w:rsidR="001F33B0">
        <w:t>third party</w:t>
      </w:r>
      <w:proofErr w:type="gramEnd"/>
      <w:r w:rsidR="001F33B0">
        <w:t xml:space="preserve"> certificate about particular application requirements</w:t>
      </w:r>
      <w:r w:rsidR="00F05394" w:rsidRPr="00104D3E">
        <w:t>;</w:t>
      </w:r>
      <w:r w:rsidRPr="00104D3E">
        <w:rPr>
          <w:rStyle w:val="FootnoteReference"/>
        </w:rPr>
        <w:footnoteReference w:id="26"/>
      </w:r>
      <w:r w:rsidRPr="00104D3E">
        <w:t xml:space="preserve"> and</w:t>
      </w:r>
    </w:p>
    <w:p w14:paraId="3F2BA7C3" w14:textId="77777777" w:rsidR="008238FA" w:rsidRDefault="008238FA" w:rsidP="00655646">
      <w:pPr>
        <w:pStyle w:val="Section"/>
        <w:numPr>
          <w:ilvl w:val="0"/>
          <w:numId w:val="8"/>
        </w:numPr>
        <w:tabs>
          <w:tab w:val="clear" w:pos="1455"/>
          <w:tab w:val="num" w:pos="1620"/>
        </w:tabs>
        <w:ind w:left="1620" w:hanging="540"/>
      </w:pPr>
      <w:r w:rsidRPr="00104D3E">
        <w:t xml:space="preserve">the term </w:t>
      </w:r>
      <w:r w:rsidR="007F0148" w:rsidRPr="00104D3E">
        <w:t xml:space="preserve">for which an approval </w:t>
      </w:r>
      <w:r w:rsidR="001F33B0">
        <w:t>for a prescribed activity remains in force</w:t>
      </w:r>
      <w:r w:rsidR="00F05394" w:rsidRPr="00104D3E">
        <w:t>;</w:t>
      </w:r>
      <w:r w:rsidR="007F0148" w:rsidRPr="00104D3E">
        <w:rPr>
          <w:rStyle w:val="FootnoteReference"/>
        </w:rPr>
        <w:footnoteReference w:id="27"/>
      </w:r>
      <w:r w:rsidRPr="00104D3E">
        <w:t xml:space="preserve"> and</w:t>
      </w:r>
    </w:p>
    <w:p w14:paraId="08CFB2E5" w14:textId="77777777" w:rsidR="001F33B0" w:rsidRDefault="001F33B0" w:rsidP="00655646">
      <w:pPr>
        <w:pStyle w:val="Section"/>
        <w:numPr>
          <w:ilvl w:val="0"/>
          <w:numId w:val="8"/>
        </w:numPr>
        <w:tabs>
          <w:tab w:val="clear" w:pos="1455"/>
          <w:tab w:val="num" w:pos="1620"/>
        </w:tabs>
        <w:ind w:left="1620" w:hanging="540"/>
      </w:pPr>
      <w:r>
        <w:t xml:space="preserve">the </w:t>
      </w:r>
      <w:r w:rsidR="00C60419">
        <w:t xml:space="preserve">further </w:t>
      </w:r>
      <w:r>
        <w:t>term for which an appro</w:t>
      </w:r>
      <w:r w:rsidR="00C60419">
        <w:t>val for a prescribed activity may be</w:t>
      </w:r>
      <w:r>
        <w:t xml:space="preserve"> renewed or extended;</w:t>
      </w:r>
      <w:r w:rsidR="00C60419">
        <w:rPr>
          <w:rStyle w:val="FootnoteReference"/>
        </w:rPr>
        <w:footnoteReference w:id="28"/>
      </w:r>
      <w:r w:rsidR="00C60419">
        <w:t xml:space="preserve"> and</w:t>
      </w:r>
    </w:p>
    <w:p w14:paraId="230EA082" w14:textId="77777777" w:rsidR="00C60419" w:rsidRPr="00104D3E" w:rsidRDefault="00C60419" w:rsidP="00655646">
      <w:pPr>
        <w:pStyle w:val="Section"/>
        <w:numPr>
          <w:ilvl w:val="0"/>
          <w:numId w:val="8"/>
        </w:numPr>
        <w:tabs>
          <w:tab w:val="clear" w:pos="1455"/>
          <w:tab w:val="num" w:pos="1620"/>
        </w:tabs>
        <w:ind w:left="1620" w:hanging="540"/>
      </w:pPr>
      <w:r>
        <w:t>categories of approvals that are non-transferable;</w:t>
      </w:r>
      <w:r>
        <w:rPr>
          <w:rStyle w:val="FootnoteReference"/>
        </w:rPr>
        <w:footnoteReference w:id="29"/>
      </w:r>
      <w:r>
        <w:t xml:space="preserve"> and</w:t>
      </w:r>
    </w:p>
    <w:p w14:paraId="0330603D" w14:textId="77777777" w:rsidR="008B307E" w:rsidRDefault="00D92401" w:rsidP="00655646">
      <w:pPr>
        <w:pStyle w:val="Section"/>
        <w:numPr>
          <w:ilvl w:val="0"/>
          <w:numId w:val="8"/>
        </w:numPr>
        <w:tabs>
          <w:tab w:val="clear" w:pos="1455"/>
          <w:tab w:val="num" w:pos="1620"/>
        </w:tabs>
        <w:ind w:left="1620" w:hanging="540"/>
      </w:pPr>
      <w:r>
        <w:t xml:space="preserve">complementary </w:t>
      </w:r>
      <w:r w:rsidR="008B307E" w:rsidRPr="00104D3E">
        <w:t xml:space="preserve">accommodation </w:t>
      </w:r>
      <w:r w:rsidR="009F28F6">
        <w:t>prescribed</w:t>
      </w:r>
      <w:r>
        <w:t xml:space="preserve"> as </w:t>
      </w:r>
      <w:r w:rsidRPr="00104D3E">
        <w:t xml:space="preserve">appropriate </w:t>
      </w:r>
      <w:r w:rsidR="009F28F6">
        <w:t>for</w:t>
      </w:r>
      <w:r w:rsidR="008B307E" w:rsidRPr="00104D3E">
        <w:t xml:space="preserve"> caravan parks</w:t>
      </w:r>
      <w:r w:rsidR="00F05394" w:rsidRPr="00104D3E">
        <w:t>;</w:t>
      </w:r>
      <w:r w:rsidR="008B307E" w:rsidRPr="00104D3E">
        <w:rPr>
          <w:rStyle w:val="FootnoteReference"/>
        </w:rPr>
        <w:footnoteReference w:id="30"/>
      </w:r>
      <w:r w:rsidR="008B307E" w:rsidRPr="00104D3E">
        <w:t xml:space="preserve"> and</w:t>
      </w:r>
    </w:p>
    <w:p w14:paraId="71E8C2CC" w14:textId="77777777" w:rsidR="00D92401" w:rsidRPr="00104D3E" w:rsidRDefault="00D92401" w:rsidP="00655646">
      <w:pPr>
        <w:pStyle w:val="Section"/>
        <w:numPr>
          <w:ilvl w:val="0"/>
          <w:numId w:val="8"/>
        </w:numPr>
        <w:tabs>
          <w:tab w:val="clear" w:pos="1455"/>
          <w:tab w:val="num" w:pos="1620"/>
        </w:tabs>
        <w:ind w:left="1620" w:hanging="540"/>
      </w:pPr>
      <w:r>
        <w:t xml:space="preserve">a </w:t>
      </w:r>
      <w:proofErr w:type="gramStart"/>
      <w:r>
        <w:t>State-controlled road</w:t>
      </w:r>
      <w:proofErr w:type="gramEnd"/>
      <w:r>
        <w:t xml:space="preserve"> to which this local law applies;</w:t>
      </w:r>
      <w:r>
        <w:rPr>
          <w:rStyle w:val="FootnoteReference"/>
        </w:rPr>
        <w:footnoteReference w:id="31"/>
      </w:r>
      <w:r>
        <w:t xml:space="preserve"> and</w:t>
      </w:r>
    </w:p>
    <w:p w14:paraId="098606A0" w14:textId="77777777" w:rsidR="005A2C0B" w:rsidRPr="00104D3E" w:rsidRDefault="002E78FC" w:rsidP="00655646">
      <w:pPr>
        <w:pStyle w:val="Section"/>
        <w:numPr>
          <w:ilvl w:val="0"/>
          <w:numId w:val="8"/>
        </w:numPr>
        <w:tabs>
          <w:tab w:val="clear" w:pos="1455"/>
          <w:tab w:val="num" w:pos="1620"/>
        </w:tabs>
        <w:ind w:left="1620" w:hanging="540"/>
      </w:pPr>
      <w:r>
        <w:t xml:space="preserve">public </w:t>
      </w:r>
      <w:r w:rsidR="00680487">
        <w:t xml:space="preserve">place activities </w:t>
      </w:r>
      <w:r>
        <w:t xml:space="preserve">prescribed as regulated activities on local </w:t>
      </w:r>
      <w:proofErr w:type="gramStart"/>
      <w:r>
        <w:t>government controlled</w:t>
      </w:r>
      <w:proofErr w:type="gramEnd"/>
      <w:r>
        <w:t xml:space="preserve"> areas and roads.</w:t>
      </w:r>
      <w:r w:rsidR="00E957BD" w:rsidRPr="00104D3E">
        <w:rPr>
          <w:rStyle w:val="FootnoteReference"/>
        </w:rPr>
        <w:footnoteReference w:id="32"/>
      </w:r>
      <w:r w:rsidR="00E957BD" w:rsidRPr="00104D3E">
        <w:t xml:space="preserve"> </w:t>
      </w:r>
    </w:p>
    <w:p w14:paraId="75B8CB90" w14:textId="77777777" w:rsidR="002F0AAD" w:rsidRDefault="00F05394">
      <w:pPr>
        <w:pStyle w:val="Scheduletitle"/>
      </w:pPr>
      <w:bookmarkStart w:id="182" w:name="_Toc487961253"/>
      <w:r>
        <w:br w:type="page"/>
      </w:r>
      <w:bookmarkStart w:id="183" w:name="_Toc266458830"/>
      <w:r w:rsidR="002F0AAD">
        <w:lastRenderedPageBreak/>
        <w:t>Schedule</w:t>
      </w:r>
      <w:bookmarkStart w:id="184" w:name="_Toc487961254"/>
      <w:bookmarkEnd w:id="182"/>
      <w:r w:rsidR="00983269">
        <w:t xml:space="preserve"> </w:t>
      </w:r>
      <w:r w:rsidR="007B69A2">
        <w:t>1</w:t>
      </w:r>
      <w:r w:rsidR="002F0AAD">
        <w:tab/>
        <w:t>Dictionary</w:t>
      </w:r>
      <w:bookmarkEnd w:id="183"/>
      <w:bookmarkEnd w:id="184"/>
    </w:p>
    <w:p w14:paraId="4D66504B" w14:textId="77777777" w:rsidR="002F0AAD" w:rsidRDefault="004C165A" w:rsidP="00873F1D">
      <w:pPr>
        <w:pStyle w:val="Schedulesection"/>
        <w:spacing w:before="0"/>
        <w:ind w:left="1077"/>
        <w:rPr>
          <w:rFonts w:cs="Arial"/>
        </w:rPr>
      </w:pPr>
      <w:r>
        <w:rPr>
          <w:rFonts w:cs="Arial"/>
        </w:rPr>
        <w:t>S</w:t>
      </w:r>
      <w:r w:rsidR="002F0AAD">
        <w:rPr>
          <w:rFonts w:cs="Arial"/>
        </w:rPr>
        <w:t xml:space="preserve">ection </w:t>
      </w:r>
      <w:r w:rsidR="00983269">
        <w:rPr>
          <w:rFonts w:cs="Arial"/>
        </w:rPr>
        <w:t>3</w:t>
      </w:r>
    </w:p>
    <w:p w14:paraId="6923262F" w14:textId="77777777" w:rsidR="00702299" w:rsidRPr="00702299" w:rsidRDefault="00702299">
      <w:pPr>
        <w:pStyle w:val="Definition"/>
        <w:ind w:left="1080"/>
        <w:rPr>
          <w:b w:val="0"/>
          <w:i w:val="0"/>
        </w:rPr>
      </w:pPr>
      <w:r>
        <w:t>amend</w:t>
      </w:r>
      <w:r>
        <w:rPr>
          <w:b w:val="0"/>
          <w:i w:val="0"/>
        </w:rPr>
        <w:t xml:space="preserve"> for an approval, includes varying a condition, removing a condition or adding a condition.</w:t>
      </w:r>
    </w:p>
    <w:p w14:paraId="047CCA38" w14:textId="77777777" w:rsidR="002F0AAD" w:rsidRDefault="002F0AAD">
      <w:pPr>
        <w:pStyle w:val="Definition"/>
        <w:ind w:left="1080"/>
      </w:pPr>
      <w:r>
        <w:t xml:space="preserve">approval </w:t>
      </w:r>
      <w:r w:rsidR="0057109B">
        <w:rPr>
          <w:b w:val="0"/>
          <w:bCs w:val="0"/>
          <w:i w:val="0"/>
          <w:iCs w:val="0"/>
        </w:rPr>
        <w:t xml:space="preserve">includes </w:t>
      </w:r>
      <w:r>
        <w:rPr>
          <w:b w:val="0"/>
          <w:bCs w:val="0"/>
          <w:i w:val="0"/>
          <w:iCs w:val="0"/>
        </w:rPr>
        <w:t>a consent, permission, licence</w:t>
      </w:r>
      <w:r w:rsidR="003B3B3B">
        <w:rPr>
          <w:b w:val="0"/>
          <w:bCs w:val="0"/>
          <w:i w:val="0"/>
          <w:iCs w:val="0"/>
        </w:rPr>
        <w:t>,</w:t>
      </w:r>
      <w:r w:rsidR="0057109B">
        <w:rPr>
          <w:b w:val="0"/>
          <w:bCs w:val="0"/>
          <w:i w:val="0"/>
          <w:iCs w:val="0"/>
        </w:rPr>
        <w:t xml:space="preserve"> </w:t>
      </w:r>
      <w:r w:rsidR="003B3B3B">
        <w:rPr>
          <w:b w:val="0"/>
          <w:bCs w:val="0"/>
          <w:i w:val="0"/>
          <w:iCs w:val="0"/>
        </w:rPr>
        <w:t xml:space="preserve">permit </w:t>
      </w:r>
      <w:r w:rsidR="0057109B">
        <w:rPr>
          <w:b w:val="0"/>
          <w:bCs w:val="0"/>
          <w:i w:val="0"/>
          <w:iCs w:val="0"/>
        </w:rPr>
        <w:t>or</w:t>
      </w:r>
      <w:r>
        <w:rPr>
          <w:b w:val="0"/>
          <w:bCs w:val="0"/>
          <w:i w:val="0"/>
          <w:iCs w:val="0"/>
        </w:rPr>
        <w:t xml:space="preserve"> authorisation.</w:t>
      </w:r>
    </w:p>
    <w:p w14:paraId="42668476" w14:textId="77777777" w:rsidR="002F0AAD" w:rsidRDefault="002F0AAD">
      <w:pPr>
        <w:pStyle w:val="Definition"/>
        <w:ind w:left="1080"/>
        <w:rPr>
          <w:b w:val="0"/>
          <w:bCs w:val="0"/>
          <w:i w:val="0"/>
          <w:iCs w:val="0"/>
        </w:rPr>
      </w:pPr>
      <w:r>
        <w:t>authorised person</w:t>
      </w:r>
      <w:r>
        <w:rPr>
          <w:b w:val="0"/>
          <w:bCs w:val="0"/>
          <w:i w:val="0"/>
          <w:iCs w:val="0"/>
        </w:rPr>
        <w:t xml:space="preserve"> </w:t>
      </w:r>
      <w:r w:rsidR="00196D4C">
        <w:rPr>
          <w:b w:val="0"/>
          <w:bCs w:val="0"/>
          <w:i w:val="0"/>
          <w:iCs w:val="0"/>
        </w:rPr>
        <w:t>see</w:t>
      </w:r>
      <w:r w:rsidR="00A3593D">
        <w:rPr>
          <w:b w:val="0"/>
          <w:bCs w:val="0"/>
          <w:i w:val="0"/>
          <w:iCs w:val="0"/>
        </w:rPr>
        <w:t xml:space="preserve"> the Act, schedule </w:t>
      </w:r>
      <w:r w:rsidR="00355F31">
        <w:rPr>
          <w:b w:val="0"/>
          <w:bCs w:val="0"/>
          <w:i w:val="0"/>
          <w:iCs w:val="0"/>
        </w:rPr>
        <w:t>4</w:t>
      </w:r>
      <w:r w:rsidR="0057109B">
        <w:rPr>
          <w:rStyle w:val="FootnoteReference"/>
          <w:b w:val="0"/>
          <w:bCs w:val="0"/>
          <w:i w:val="0"/>
          <w:iCs w:val="0"/>
        </w:rPr>
        <w:footnoteReference w:id="33"/>
      </w:r>
      <w:r>
        <w:rPr>
          <w:b w:val="0"/>
          <w:bCs w:val="0"/>
          <w:i w:val="0"/>
          <w:iCs w:val="0"/>
        </w:rPr>
        <w:t>.</w:t>
      </w:r>
    </w:p>
    <w:p w14:paraId="71F46C98" w14:textId="73CC2509" w:rsidR="00C04135" w:rsidRDefault="00C04135">
      <w:pPr>
        <w:pStyle w:val="Definition"/>
        <w:ind w:left="1080"/>
        <w:rPr>
          <w:b w:val="0"/>
          <w:i w:val="0"/>
        </w:rPr>
      </w:pPr>
      <w:proofErr w:type="gramStart"/>
      <w:r w:rsidRPr="00C04135">
        <w:t>caravan</w:t>
      </w:r>
      <w:proofErr w:type="gramEnd"/>
      <w:r w:rsidRPr="00792044">
        <w:t xml:space="preserve"> </w:t>
      </w:r>
      <w:r w:rsidR="003B3B3B" w:rsidRPr="001F6E9C">
        <w:rPr>
          <w:b w:val="0"/>
          <w:i w:val="0"/>
          <w:iCs w:val="0"/>
        </w:rPr>
        <w:t>see</w:t>
      </w:r>
      <w:r w:rsidR="003B3B3B" w:rsidRPr="00637CDB">
        <w:rPr>
          <w:b w:val="0"/>
        </w:rPr>
        <w:t xml:space="preserve"> </w:t>
      </w:r>
      <w:hyperlink r:id="rId10" w:history="1">
        <w:r w:rsidR="004348BF" w:rsidRPr="00637CDB">
          <w:rPr>
            <w:b w:val="0"/>
          </w:rPr>
          <w:t>Residential Tenancies and Rooming Accommodation Act 2008</w:t>
        </w:r>
      </w:hyperlink>
      <w:r w:rsidR="003B3B3B">
        <w:rPr>
          <w:b w:val="0"/>
        </w:rPr>
        <w:t>,</w:t>
      </w:r>
      <w:r w:rsidR="003B3B3B">
        <w:rPr>
          <w:b w:val="0"/>
          <w:i w:val="0"/>
        </w:rPr>
        <w:t xml:space="preserve"> section </w:t>
      </w:r>
      <w:r w:rsidR="004348BF">
        <w:rPr>
          <w:b w:val="0"/>
          <w:i w:val="0"/>
        </w:rPr>
        <w:t>7</w:t>
      </w:r>
      <w:r w:rsidRPr="00C04135">
        <w:rPr>
          <w:b w:val="0"/>
          <w:i w:val="0"/>
        </w:rPr>
        <w:t>.</w:t>
      </w:r>
    </w:p>
    <w:p w14:paraId="48F6F93B" w14:textId="77777777" w:rsidR="009D6D88" w:rsidRDefault="005F18A8" w:rsidP="009D6D88">
      <w:pPr>
        <w:pStyle w:val="Definition"/>
        <w:ind w:left="1080"/>
        <w:rPr>
          <w:b w:val="0"/>
          <w:i w:val="0"/>
        </w:rPr>
      </w:pPr>
      <w:r w:rsidRPr="005F18A8">
        <w:t>complementary accommodation</w:t>
      </w:r>
      <w:r w:rsidR="00E46885">
        <w:rPr>
          <w:b w:val="0"/>
          <w:i w:val="0"/>
        </w:rPr>
        <w:t xml:space="preserve"> means</w:t>
      </w:r>
      <w:r w:rsidR="009D6D88">
        <w:t>—</w:t>
      </w:r>
    </w:p>
    <w:p w14:paraId="45C42992" w14:textId="77777777" w:rsidR="009D6D88" w:rsidRDefault="009D6D88" w:rsidP="002A12B7">
      <w:pPr>
        <w:pStyle w:val="Subsectionsubparagraph"/>
        <w:numPr>
          <w:ilvl w:val="0"/>
          <w:numId w:val="51"/>
        </w:numPr>
      </w:pPr>
      <w:r w:rsidRPr="009D6D88">
        <w:t>accommodation in an on-site caravan, a cabin or a tent or other structure that can be readily assembled and disassembled</w:t>
      </w:r>
      <w:r>
        <w:t>; or</w:t>
      </w:r>
    </w:p>
    <w:p w14:paraId="117B976A" w14:textId="77777777" w:rsidR="009D6D88" w:rsidRDefault="00D17EA8" w:rsidP="002A12B7">
      <w:pPr>
        <w:pStyle w:val="Subsectionsubparagraph"/>
        <w:numPr>
          <w:ilvl w:val="0"/>
          <w:numId w:val="51"/>
        </w:numPr>
      </w:pPr>
      <w:r>
        <w:t xml:space="preserve">other </w:t>
      </w:r>
      <w:r w:rsidR="009D6D88" w:rsidRPr="009D6D88">
        <w:t xml:space="preserve">accommodation </w:t>
      </w:r>
      <w:r>
        <w:t>prescribed</w:t>
      </w:r>
      <w:r w:rsidR="009D6D88" w:rsidRPr="009D6D88">
        <w:t xml:space="preserve"> </w:t>
      </w:r>
      <w:r w:rsidR="001E196A">
        <w:t>under a</w:t>
      </w:r>
      <w:r w:rsidR="009D6D88" w:rsidRPr="009D6D88">
        <w:t xml:space="preserve"> subordinate local law</w:t>
      </w:r>
      <w:r w:rsidR="001E196A">
        <w:t xml:space="preserve"> for this paragraph</w:t>
      </w:r>
      <w:r w:rsidR="009D6D88" w:rsidRPr="009D6D88">
        <w:t xml:space="preserve"> as appropriate to caravan parks</w:t>
      </w:r>
      <w:r w:rsidR="009D6D88">
        <w:t>.</w:t>
      </w:r>
    </w:p>
    <w:p w14:paraId="4D6C7B06" w14:textId="77777777" w:rsidR="003863E5" w:rsidRDefault="002A12B7" w:rsidP="00EE1A5D">
      <w:pPr>
        <w:pStyle w:val="Definition"/>
        <w:ind w:left="1080"/>
      </w:pPr>
      <w:r>
        <w:t>compliance notice</w:t>
      </w:r>
      <w:r>
        <w:rPr>
          <w:b w:val="0"/>
          <w:i w:val="0"/>
        </w:rPr>
        <w:t xml:space="preserve"> means a complian</w:t>
      </w:r>
      <w:r w:rsidR="00EE1A5D">
        <w:rPr>
          <w:b w:val="0"/>
          <w:i w:val="0"/>
        </w:rPr>
        <w:t>ce notice given under</w:t>
      </w:r>
      <w:r w:rsidR="003863E5">
        <w:t>—</w:t>
      </w:r>
    </w:p>
    <w:p w14:paraId="55B873E3" w14:textId="77777777" w:rsidR="003863E5" w:rsidRDefault="00EE1A5D" w:rsidP="003863E5">
      <w:pPr>
        <w:pStyle w:val="Subsectionsubparagraph"/>
        <w:numPr>
          <w:ilvl w:val="0"/>
          <w:numId w:val="83"/>
        </w:numPr>
      </w:pPr>
      <w:r>
        <w:t>section 26</w:t>
      </w:r>
      <w:r w:rsidR="003863E5">
        <w:t>;</w:t>
      </w:r>
      <w:r w:rsidR="002A12B7">
        <w:t xml:space="preserve"> or</w:t>
      </w:r>
    </w:p>
    <w:p w14:paraId="2042BC16" w14:textId="77777777" w:rsidR="002A12B7" w:rsidRDefault="002A12B7" w:rsidP="003863E5">
      <w:pPr>
        <w:pStyle w:val="Subsectionsubparagraph"/>
        <w:numPr>
          <w:ilvl w:val="0"/>
          <w:numId w:val="83"/>
        </w:numPr>
      </w:pPr>
      <w:r>
        <w:t>another local law that authorises the giving of a compliance notice.</w:t>
      </w:r>
    </w:p>
    <w:p w14:paraId="3B364BB1" w14:textId="77777777" w:rsidR="00AE10B1" w:rsidRPr="00AE10B1" w:rsidRDefault="00AE10B1" w:rsidP="00EE1A5D">
      <w:pPr>
        <w:pStyle w:val="Definition"/>
        <w:ind w:left="1080"/>
        <w:rPr>
          <w:b w:val="0"/>
          <w:i w:val="0"/>
        </w:rPr>
      </w:pPr>
      <w:r>
        <w:t>disturbance</w:t>
      </w:r>
      <w:r>
        <w:rPr>
          <w:b w:val="0"/>
          <w:i w:val="0"/>
        </w:rPr>
        <w:t>, of human remains, includes interfering with remains, removal of remains and opening of a site of burial</w:t>
      </w:r>
    </w:p>
    <w:p w14:paraId="2D02ABE1" w14:textId="77777777" w:rsidR="00C60632" w:rsidRPr="00C60632" w:rsidRDefault="00C60632">
      <w:pPr>
        <w:pStyle w:val="Definition"/>
        <w:ind w:left="1080"/>
        <w:rPr>
          <w:b w:val="0"/>
          <w:i w:val="0"/>
        </w:rPr>
      </w:pPr>
      <w:r>
        <w:t>DOGIT land</w:t>
      </w:r>
      <w:r>
        <w:rPr>
          <w:i w:val="0"/>
        </w:rPr>
        <w:t xml:space="preserve"> </w:t>
      </w:r>
      <w:r>
        <w:rPr>
          <w:b w:val="0"/>
          <w:i w:val="0"/>
        </w:rPr>
        <w:t xml:space="preserve">means land that is DOGIT land under the </w:t>
      </w:r>
      <w:r>
        <w:rPr>
          <w:b w:val="0"/>
        </w:rPr>
        <w:t>Aboriginal Land Act 1991</w:t>
      </w:r>
      <w:r w:rsidR="00580490">
        <w:rPr>
          <w:b w:val="0"/>
        </w:rPr>
        <w:t>,</w:t>
      </w:r>
      <w:r>
        <w:rPr>
          <w:b w:val="0"/>
        </w:rPr>
        <w:t xml:space="preserve"> </w:t>
      </w:r>
      <w:r w:rsidR="00580490">
        <w:rPr>
          <w:b w:val="0"/>
          <w:i w:val="0"/>
        </w:rPr>
        <w:t>section 13</w:t>
      </w:r>
      <w:r w:rsidR="001B094D">
        <w:rPr>
          <w:b w:val="0"/>
          <w:i w:val="0"/>
        </w:rPr>
        <w:t>,</w:t>
      </w:r>
      <w:r w:rsidR="00580490">
        <w:rPr>
          <w:b w:val="0"/>
          <w:i w:val="0"/>
        </w:rPr>
        <w:t xml:space="preserve"> </w:t>
      </w:r>
      <w:r>
        <w:rPr>
          <w:b w:val="0"/>
          <w:i w:val="0"/>
        </w:rPr>
        <w:t xml:space="preserve">or the </w:t>
      </w:r>
      <w:r>
        <w:rPr>
          <w:b w:val="0"/>
        </w:rPr>
        <w:t>Torres Strait Islander Land Act 1991</w:t>
      </w:r>
      <w:r w:rsidR="00580490">
        <w:rPr>
          <w:b w:val="0"/>
        </w:rPr>
        <w:t>,</w:t>
      </w:r>
      <w:r w:rsidR="00580490" w:rsidRPr="00580490">
        <w:rPr>
          <w:b w:val="0"/>
          <w:i w:val="0"/>
        </w:rPr>
        <w:t xml:space="preserve"> </w:t>
      </w:r>
      <w:r w:rsidR="00580490">
        <w:rPr>
          <w:b w:val="0"/>
          <w:i w:val="0"/>
        </w:rPr>
        <w:t>section 12</w:t>
      </w:r>
      <w:r>
        <w:rPr>
          <w:b w:val="0"/>
          <w:i w:val="0"/>
        </w:rPr>
        <w:t>.</w:t>
      </w:r>
    </w:p>
    <w:p w14:paraId="5A88A3C3" w14:textId="77777777" w:rsidR="001C0EC6" w:rsidRPr="009D6D88" w:rsidRDefault="001C0EC6">
      <w:pPr>
        <w:pStyle w:val="Definition"/>
        <w:ind w:left="1080"/>
        <w:rPr>
          <w:b w:val="0"/>
          <w:i w:val="0"/>
        </w:rPr>
      </w:pPr>
      <w:r w:rsidRPr="001C0EC6">
        <w:t>entertainment</w:t>
      </w:r>
      <w:r w:rsidRPr="001C0EC6">
        <w:rPr>
          <w:b w:val="0"/>
          <w:i w:val="0"/>
        </w:rPr>
        <w:t xml:space="preserve"> includes recreation and amusement</w:t>
      </w:r>
      <w:r w:rsidR="009D6D88">
        <w:rPr>
          <w:b w:val="0"/>
          <w:i w:val="0"/>
        </w:rPr>
        <w:t>.</w:t>
      </w:r>
    </w:p>
    <w:p w14:paraId="46FF658D" w14:textId="77777777" w:rsidR="0034737D" w:rsidRDefault="0034737D">
      <w:pPr>
        <w:pStyle w:val="Definition"/>
        <w:ind w:left="1080"/>
      </w:pPr>
      <w:r w:rsidRPr="0034737D">
        <w:t xml:space="preserve">entertainment </w:t>
      </w:r>
      <w:r w:rsidR="001D00C5">
        <w:t>event</w:t>
      </w:r>
      <w:r w:rsidRPr="0034737D">
        <w:t xml:space="preserve"> </w:t>
      </w:r>
      <w:r w:rsidRPr="0034737D">
        <w:rPr>
          <w:b w:val="0"/>
          <w:i w:val="0"/>
        </w:rPr>
        <w:t>means a</w:t>
      </w:r>
      <w:r w:rsidR="001D00C5">
        <w:rPr>
          <w:b w:val="0"/>
          <w:i w:val="0"/>
        </w:rPr>
        <w:t>n event</w:t>
      </w:r>
      <w:r w:rsidRPr="0034737D">
        <w:rPr>
          <w:b w:val="0"/>
          <w:i w:val="0"/>
        </w:rPr>
        <w:t xml:space="preserve"> that is open to the public for entertainment </w:t>
      </w:r>
      <w:proofErr w:type="gramStart"/>
      <w:r w:rsidRPr="0034737D">
        <w:rPr>
          <w:b w:val="0"/>
          <w:i w:val="0"/>
        </w:rPr>
        <w:t>whether or not</w:t>
      </w:r>
      <w:proofErr w:type="gramEnd"/>
      <w:r w:rsidRPr="0034737D">
        <w:rPr>
          <w:b w:val="0"/>
          <w:i w:val="0"/>
        </w:rPr>
        <w:t xml:space="preserve"> a charge for admission is made and whether or not the person who controls admission to the place reserves a right to refuse admission</w:t>
      </w:r>
      <w:r w:rsidR="00873F1D">
        <w:rPr>
          <w:b w:val="0"/>
          <w:i w:val="0"/>
        </w:rPr>
        <w:t>.</w:t>
      </w:r>
    </w:p>
    <w:p w14:paraId="4EE7B9C6" w14:textId="77777777" w:rsidR="005659A7" w:rsidRPr="00B4316D" w:rsidRDefault="00FC03AA">
      <w:pPr>
        <w:pStyle w:val="Definition"/>
        <w:ind w:left="1080"/>
        <w:rPr>
          <w:b w:val="0"/>
          <w:i w:val="0"/>
        </w:rPr>
      </w:pPr>
      <w:r>
        <w:t>environmental harm</w:t>
      </w:r>
      <w:r w:rsidR="005659A7">
        <w:t xml:space="preserve"> </w:t>
      </w:r>
      <w:proofErr w:type="gramStart"/>
      <w:r w:rsidR="002F7846">
        <w:rPr>
          <w:b w:val="0"/>
          <w:i w:val="0"/>
        </w:rPr>
        <w:t>see</w:t>
      </w:r>
      <w:proofErr w:type="gramEnd"/>
      <w:r w:rsidR="002F7846">
        <w:rPr>
          <w:b w:val="0"/>
          <w:i w:val="0"/>
        </w:rPr>
        <w:t xml:space="preserve"> </w:t>
      </w:r>
      <w:r w:rsidR="005659A7">
        <w:rPr>
          <w:b w:val="0"/>
        </w:rPr>
        <w:t>Environmental Protection Act 1994</w:t>
      </w:r>
      <w:r w:rsidR="002F7846">
        <w:rPr>
          <w:b w:val="0"/>
        </w:rPr>
        <w:t>,</w:t>
      </w:r>
      <w:r w:rsidR="002F7846" w:rsidRPr="002F7846">
        <w:rPr>
          <w:b w:val="0"/>
          <w:i w:val="0"/>
        </w:rPr>
        <w:t xml:space="preserve"> section 14</w:t>
      </w:r>
      <w:r w:rsidR="005659A7">
        <w:rPr>
          <w:b w:val="0"/>
        </w:rPr>
        <w:t>.</w:t>
      </w:r>
    </w:p>
    <w:p w14:paraId="2ACEBBD2" w14:textId="77777777" w:rsidR="00D308AD" w:rsidRDefault="00D308AD">
      <w:pPr>
        <w:pStyle w:val="Definition"/>
        <w:ind w:left="1080"/>
      </w:pPr>
      <w:r>
        <w:t>g</w:t>
      </w:r>
      <w:r w:rsidRPr="00D308AD">
        <w:t>oods</w:t>
      </w:r>
      <w:r>
        <w:rPr>
          <w:b w:val="0"/>
          <w:i w:val="0"/>
        </w:rPr>
        <w:t xml:space="preserve"> </w:t>
      </w:r>
      <w:proofErr w:type="gramStart"/>
      <w:r>
        <w:rPr>
          <w:b w:val="0"/>
          <w:i w:val="0"/>
        </w:rPr>
        <w:t>does</w:t>
      </w:r>
      <w:proofErr w:type="gramEnd"/>
      <w:r>
        <w:rPr>
          <w:b w:val="0"/>
          <w:i w:val="0"/>
        </w:rPr>
        <w:t xml:space="preserve"> not include animals.</w:t>
      </w:r>
      <w:r w:rsidRPr="00D308AD">
        <w:t xml:space="preserve"> </w:t>
      </w:r>
    </w:p>
    <w:p w14:paraId="5808276D" w14:textId="77777777" w:rsidR="00AE10B1" w:rsidRPr="00AE10B1" w:rsidRDefault="00AE10B1">
      <w:pPr>
        <w:pStyle w:val="Definition"/>
        <w:ind w:left="1080"/>
        <w:rPr>
          <w:b w:val="0"/>
          <w:i w:val="0"/>
        </w:rPr>
      </w:pPr>
      <w:r>
        <w:t>human remains</w:t>
      </w:r>
      <w:r>
        <w:rPr>
          <w:b w:val="0"/>
          <w:i w:val="0"/>
        </w:rPr>
        <w:t xml:space="preserve"> means the body or part of the body of a deceased person.</w:t>
      </w:r>
    </w:p>
    <w:p w14:paraId="4BDD6D05" w14:textId="77777777" w:rsidR="00556EA5" w:rsidRPr="002F7846" w:rsidRDefault="00556EA5" w:rsidP="00556EA5">
      <w:pPr>
        <w:pStyle w:val="Definition"/>
        <w:ind w:left="1080"/>
        <w:rPr>
          <w:b w:val="0"/>
          <w:i w:val="0"/>
        </w:rPr>
      </w:pPr>
      <w:r w:rsidRPr="002F7846">
        <w:t>information notice</w:t>
      </w:r>
      <w:r w:rsidRPr="002F7846">
        <w:rPr>
          <w:b w:val="0"/>
          <w:i w:val="0"/>
        </w:rPr>
        <w:t>, for a decision</w:t>
      </w:r>
      <w:r w:rsidR="005F4654" w:rsidRPr="002F7846">
        <w:rPr>
          <w:b w:val="0"/>
          <w:i w:val="0"/>
        </w:rPr>
        <w:t xml:space="preserve">, </w:t>
      </w:r>
      <w:r w:rsidRPr="002F7846">
        <w:rPr>
          <w:b w:val="0"/>
          <w:i w:val="0"/>
        </w:rPr>
        <w:t>means</w:t>
      </w:r>
      <w:r w:rsidR="005F4654" w:rsidRPr="002F7846">
        <w:rPr>
          <w:b w:val="0"/>
          <w:i w:val="0"/>
        </w:rPr>
        <w:t xml:space="preserve"> </w:t>
      </w:r>
      <w:r w:rsidRPr="002F7846">
        <w:rPr>
          <w:b w:val="0"/>
          <w:i w:val="0"/>
        </w:rPr>
        <w:t xml:space="preserve">a </w:t>
      </w:r>
      <w:r w:rsidR="00E60298">
        <w:rPr>
          <w:b w:val="0"/>
          <w:i w:val="0"/>
        </w:rPr>
        <w:t xml:space="preserve">written </w:t>
      </w:r>
      <w:r w:rsidRPr="002F7846">
        <w:rPr>
          <w:b w:val="0"/>
          <w:i w:val="0"/>
        </w:rPr>
        <w:t>notice stating the following—</w:t>
      </w:r>
    </w:p>
    <w:p w14:paraId="08AC2C4A" w14:textId="77777777" w:rsidR="00556EA5" w:rsidRPr="002F7846" w:rsidRDefault="00556EA5" w:rsidP="00CD1D2C">
      <w:pPr>
        <w:pStyle w:val="Subsectionsubparagraph"/>
        <w:numPr>
          <w:ilvl w:val="0"/>
          <w:numId w:val="58"/>
        </w:numPr>
      </w:pPr>
      <w:r w:rsidRPr="002F7846">
        <w:t>the decision;</w:t>
      </w:r>
      <w:r w:rsidR="002F7846">
        <w:t xml:space="preserve"> and</w:t>
      </w:r>
    </w:p>
    <w:p w14:paraId="502BD3B2" w14:textId="77777777" w:rsidR="00556EA5" w:rsidRPr="002F7846" w:rsidRDefault="00556EA5" w:rsidP="005F4654">
      <w:pPr>
        <w:pStyle w:val="Subsectionsubparagraph"/>
      </w:pPr>
      <w:r w:rsidRPr="002F7846">
        <w:t>the reasons for the decision;</w:t>
      </w:r>
      <w:r w:rsidR="002F7846">
        <w:t xml:space="preserve"> and</w:t>
      </w:r>
    </w:p>
    <w:p w14:paraId="3C653213" w14:textId="77777777" w:rsidR="00556EA5" w:rsidRPr="002F7846" w:rsidRDefault="00556EA5" w:rsidP="005F4654">
      <w:pPr>
        <w:pStyle w:val="Subsectionsubparagraph"/>
      </w:pPr>
      <w:r w:rsidRPr="002F7846">
        <w:t xml:space="preserve">that the person to whom the notice is given may </w:t>
      </w:r>
      <w:r w:rsidR="005F4654" w:rsidRPr="002F7846">
        <w:t xml:space="preserve">apply for a review of </w:t>
      </w:r>
      <w:r w:rsidRPr="002F7846">
        <w:t>the decision</w:t>
      </w:r>
      <w:r w:rsidR="005F4654" w:rsidRPr="002F7846">
        <w:t xml:space="preserve"> within </w:t>
      </w:r>
      <w:r w:rsidR="001B094D">
        <w:t>14</w:t>
      </w:r>
      <w:r w:rsidR="001B094D" w:rsidRPr="002F7846">
        <w:t xml:space="preserve"> </w:t>
      </w:r>
      <w:r w:rsidRPr="002F7846">
        <w:t>days after the notice is given;</w:t>
      </w:r>
      <w:r w:rsidR="002F7846">
        <w:t xml:space="preserve"> and</w:t>
      </w:r>
    </w:p>
    <w:p w14:paraId="113ED7A6" w14:textId="77777777" w:rsidR="00111E06" w:rsidRPr="002F7846" w:rsidRDefault="00556EA5" w:rsidP="00111E06">
      <w:pPr>
        <w:pStyle w:val="Subsectionsubparagraph"/>
        <w:rPr>
          <w:bCs/>
          <w:iCs/>
        </w:rPr>
      </w:pPr>
      <w:r w:rsidRPr="002F7846">
        <w:t>how to apply for a review.</w:t>
      </w:r>
    </w:p>
    <w:p w14:paraId="32E3BF7E" w14:textId="77777777" w:rsidR="00111E06" w:rsidRPr="00111E06" w:rsidRDefault="00111E06" w:rsidP="00D308AD">
      <w:pPr>
        <w:pStyle w:val="Definition"/>
        <w:ind w:left="1080"/>
        <w:rPr>
          <w:b w:val="0"/>
          <w:i w:val="0"/>
        </w:rPr>
      </w:pPr>
      <w:r>
        <w:t>Local Government Act</w:t>
      </w:r>
      <w:r>
        <w:rPr>
          <w:b w:val="0"/>
          <w:i w:val="0"/>
        </w:rPr>
        <w:t xml:space="preserve"> see </w:t>
      </w:r>
      <w:r w:rsidR="0070675A">
        <w:rPr>
          <w:b w:val="0"/>
          <w:i w:val="0"/>
        </w:rPr>
        <w:t>the Act</w:t>
      </w:r>
      <w:r>
        <w:rPr>
          <w:b w:val="0"/>
          <w:i w:val="0"/>
        </w:rPr>
        <w:t xml:space="preserve">, schedule </w:t>
      </w:r>
      <w:r w:rsidR="00355F31">
        <w:rPr>
          <w:b w:val="0"/>
          <w:i w:val="0"/>
        </w:rPr>
        <w:t>4</w:t>
      </w:r>
      <w:r>
        <w:rPr>
          <w:b w:val="0"/>
          <w:i w:val="0"/>
        </w:rPr>
        <w:t>.</w:t>
      </w:r>
    </w:p>
    <w:p w14:paraId="6636037D" w14:textId="77777777" w:rsidR="009B3594" w:rsidRPr="009B3594" w:rsidRDefault="009B3594" w:rsidP="00D308AD">
      <w:pPr>
        <w:pStyle w:val="Definition"/>
        <w:ind w:left="1080"/>
        <w:rPr>
          <w:b w:val="0"/>
          <w:i w:val="0"/>
        </w:rPr>
      </w:pPr>
      <w:r>
        <w:t>local government cemetery</w:t>
      </w:r>
      <w:r>
        <w:rPr>
          <w:b w:val="0"/>
          <w:i w:val="0"/>
        </w:rPr>
        <w:t xml:space="preserve"> means a cemetery under the control of the local government, including a cemetery located on land owned by the local government or on land for which the local government is the trustee.</w:t>
      </w:r>
    </w:p>
    <w:p w14:paraId="4130AD86" w14:textId="77777777" w:rsidR="00D308AD" w:rsidRDefault="00E30A59" w:rsidP="00D308AD">
      <w:pPr>
        <w:pStyle w:val="Definition"/>
        <w:ind w:left="1080"/>
      </w:pPr>
      <w:r>
        <w:br w:type="page"/>
      </w:r>
      <w:r w:rsidR="00D308AD">
        <w:lastRenderedPageBreak/>
        <w:t xml:space="preserve">local </w:t>
      </w:r>
      <w:proofErr w:type="gramStart"/>
      <w:r w:rsidR="00D308AD">
        <w:t>government controlled</w:t>
      </w:r>
      <w:proofErr w:type="gramEnd"/>
      <w:r w:rsidR="00D308AD">
        <w:t xml:space="preserve"> area— </w:t>
      </w:r>
    </w:p>
    <w:p w14:paraId="037DC2BA" w14:textId="77777777" w:rsidR="00D308AD" w:rsidRDefault="00D308AD" w:rsidP="00D308AD">
      <w:pPr>
        <w:pStyle w:val="Definition"/>
        <w:tabs>
          <w:tab w:val="left" w:pos="1440"/>
        </w:tabs>
        <w:ind w:left="1440" w:hanging="360"/>
        <w:rPr>
          <w:b w:val="0"/>
          <w:i w:val="0"/>
        </w:rPr>
      </w:pPr>
      <w:r>
        <w:rPr>
          <w:b w:val="0"/>
          <w:i w:val="0"/>
        </w:rPr>
        <w:t>1</w:t>
      </w:r>
      <w:r>
        <w:rPr>
          <w:b w:val="0"/>
          <w:i w:val="0"/>
        </w:rPr>
        <w:tab/>
        <w:t xml:space="preserve">A </w:t>
      </w:r>
      <w:r>
        <w:rPr>
          <w:b w:val="0"/>
        </w:rPr>
        <w:t xml:space="preserve">local </w:t>
      </w:r>
      <w:proofErr w:type="gramStart"/>
      <w:r>
        <w:rPr>
          <w:b w:val="0"/>
        </w:rPr>
        <w:t>government controlled</w:t>
      </w:r>
      <w:proofErr w:type="gramEnd"/>
      <w:r>
        <w:rPr>
          <w:b w:val="0"/>
        </w:rPr>
        <w:t xml:space="preserve"> area </w:t>
      </w:r>
      <w:r>
        <w:rPr>
          <w:b w:val="0"/>
          <w:i w:val="0"/>
        </w:rPr>
        <w:t xml:space="preserve">means land, facilities and other infrastructure </w:t>
      </w:r>
      <w:r w:rsidR="005E4D0A">
        <w:rPr>
          <w:b w:val="0"/>
          <w:i w:val="0"/>
        </w:rPr>
        <w:t>owned, held in trust or otherwise controlled by</w:t>
      </w:r>
      <w:r>
        <w:rPr>
          <w:b w:val="0"/>
          <w:i w:val="0"/>
        </w:rPr>
        <w:t xml:space="preserve"> the local government, other than a road.</w:t>
      </w:r>
    </w:p>
    <w:p w14:paraId="0AA41345" w14:textId="77777777" w:rsidR="00D308AD" w:rsidRDefault="00D308AD" w:rsidP="00D308AD">
      <w:pPr>
        <w:pStyle w:val="Subsection"/>
        <w:ind w:left="1593"/>
        <w:rPr>
          <w:i/>
          <w:sz w:val="20"/>
        </w:rPr>
      </w:pPr>
      <w:r>
        <w:rPr>
          <w:i/>
          <w:sz w:val="20"/>
        </w:rPr>
        <w:tab/>
        <w:t xml:space="preserve">Examples of local </w:t>
      </w:r>
      <w:proofErr w:type="gramStart"/>
      <w:r>
        <w:rPr>
          <w:i/>
          <w:sz w:val="20"/>
        </w:rPr>
        <w:t>government controlled</w:t>
      </w:r>
      <w:proofErr w:type="gramEnd"/>
      <w:r>
        <w:rPr>
          <w:i/>
          <w:sz w:val="20"/>
        </w:rPr>
        <w:t xml:space="preserve"> areas— </w:t>
      </w:r>
    </w:p>
    <w:p w14:paraId="5383EC4C" w14:textId="77777777" w:rsidR="00D308AD" w:rsidRDefault="00D308AD" w:rsidP="00E11E07">
      <w:pPr>
        <w:pStyle w:val="Subsection"/>
        <w:numPr>
          <w:ilvl w:val="1"/>
          <w:numId w:val="40"/>
        </w:numPr>
        <w:tabs>
          <w:tab w:val="clear" w:pos="1080"/>
          <w:tab w:val="left" w:pos="1620"/>
          <w:tab w:val="num" w:pos="1953"/>
        </w:tabs>
        <w:ind w:left="1953"/>
        <w:rPr>
          <w:sz w:val="20"/>
        </w:rPr>
      </w:pPr>
      <w:r>
        <w:rPr>
          <w:sz w:val="20"/>
        </w:rPr>
        <w:t>parks</w:t>
      </w:r>
      <w:r w:rsidR="00D82E37">
        <w:rPr>
          <w:sz w:val="20"/>
        </w:rPr>
        <w:t>,</w:t>
      </w:r>
      <w:r>
        <w:rPr>
          <w:sz w:val="20"/>
        </w:rPr>
        <w:t xml:space="preserve"> reserves</w:t>
      </w:r>
      <w:r w:rsidR="00D82E37">
        <w:rPr>
          <w:sz w:val="20"/>
        </w:rPr>
        <w:t xml:space="preserve"> and gazetted foreshores</w:t>
      </w:r>
    </w:p>
    <w:p w14:paraId="070CFC39" w14:textId="77777777" w:rsidR="00D308AD" w:rsidRDefault="00D308AD" w:rsidP="00E11E07">
      <w:pPr>
        <w:pStyle w:val="Subsection"/>
        <w:numPr>
          <w:ilvl w:val="1"/>
          <w:numId w:val="40"/>
        </w:numPr>
        <w:tabs>
          <w:tab w:val="clear" w:pos="1080"/>
          <w:tab w:val="left" w:pos="1620"/>
          <w:tab w:val="num" w:pos="1953"/>
        </w:tabs>
        <w:ind w:left="1953"/>
        <w:rPr>
          <w:sz w:val="20"/>
        </w:rPr>
      </w:pPr>
      <w:r>
        <w:rPr>
          <w:sz w:val="20"/>
        </w:rPr>
        <w:t>camping grounds or caravan parks on land owned or controlled by the local government</w:t>
      </w:r>
    </w:p>
    <w:p w14:paraId="1834DDAB" w14:textId="77777777" w:rsidR="00D308AD" w:rsidRDefault="00D308AD" w:rsidP="00E11E07">
      <w:pPr>
        <w:pStyle w:val="Subsection"/>
        <w:numPr>
          <w:ilvl w:val="1"/>
          <w:numId w:val="40"/>
        </w:numPr>
        <w:tabs>
          <w:tab w:val="clear" w:pos="1080"/>
          <w:tab w:val="left" w:pos="1620"/>
          <w:tab w:val="num" w:pos="1953"/>
        </w:tabs>
        <w:ind w:left="1953"/>
        <w:rPr>
          <w:sz w:val="20"/>
        </w:rPr>
      </w:pPr>
      <w:r>
        <w:rPr>
          <w:sz w:val="20"/>
        </w:rPr>
        <w:t>local government swimming pools</w:t>
      </w:r>
    </w:p>
    <w:p w14:paraId="3F289D1F" w14:textId="77777777" w:rsidR="00D308AD" w:rsidRDefault="00D308AD" w:rsidP="00E11E07">
      <w:pPr>
        <w:pStyle w:val="Subsection"/>
        <w:numPr>
          <w:ilvl w:val="1"/>
          <w:numId w:val="40"/>
        </w:numPr>
        <w:tabs>
          <w:tab w:val="clear" w:pos="1080"/>
          <w:tab w:val="left" w:pos="1620"/>
          <w:tab w:val="num" w:pos="1953"/>
        </w:tabs>
        <w:ind w:left="1953"/>
        <w:rPr>
          <w:sz w:val="20"/>
        </w:rPr>
      </w:pPr>
      <w:r>
        <w:rPr>
          <w:sz w:val="20"/>
        </w:rPr>
        <w:t>cemeteries</w:t>
      </w:r>
    </w:p>
    <w:p w14:paraId="14208A5A" w14:textId="77777777" w:rsidR="00D308AD" w:rsidRDefault="00D308AD" w:rsidP="00E11E07">
      <w:pPr>
        <w:pStyle w:val="Subsection"/>
        <w:numPr>
          <w:ilvl w:val="1"/>
          <w:numId w:val="40"/>
        </w:numPr>
        <w:tabs>
          <w:tab w:val="clear" w:pos="1080"/>
          <w:tab w:val="left" w:pos="1620"/>
          <w:tab w:val="num" w:pos="1953"/>
        </w:tabs>
        <w:ind w:left="1953"/>
        <w:rPr>
          <w:sz w:val="20"/>
        </w:rPr>
      </w:pPr>
      <w:r>
        <w:rPr>
          <w:sz w:val="20"/>
        </w:rPr>
        <w:t>Council Chambers and local government offices</w:t>
      </w:r>
    </w:p>
    <w:p w14:paraId="3F685B3D" w14:textId="77777777" w:rsidR="00D308AD" w:rsidRDefault="00D82E37" w:rsidP="00E11E07">
      <w:pPr>
        <w:pStyle w:val="Subsection"/>
        <w:numPr>
          <w:ilvl w:val="1"/>
          <w:numId w:val="40"/>
        </w:numPr>
        <w:tabs>
          <w:tab w:val="clear" w:pos="1080"/>
          <w:tab w:val="left" w:pos="1620"/>
          <w:tab w:val="num" w:pos="1953"/>
        </w:tabs>
        <w:ind w:left="1953"/>
        <w:rPr>
          <w:sz w:val="20"/>
        </w:rPr>
      </w:pPr>
      <w:r>
        <w:rPr>
          <w:sz w:val="20"/>
        </w:rPr>
        <w:t>jetties</w:t>
      </w:r>
      <w:r w:rsidR="00D308AD">
        <w:rPr>
          <w:sz w:val="20"/>
        </w:rPr>
        <w:t>.</w:t>
      </w:r>
    </w:p>
    <w:p w14:paraId="21810403" w14:textId="77777777" w:rsidR="00D308AD" w:rsidRDefault="00D308AD" w:rsidP="00593939">
      <w:pPr>
        <w:pStyle w:val="Definition"/>
        <w:numPr>
          <w:ilvl w:val="0"/>
          <w:numId w:val="53"/>
        </w:numPr>
        <w:tabs>
          <w:tab w:val="left" w:pos="540"/>
        </w:tabs>
        <w:rPr>
          <w:b w:val="0"/>
          <w:i w:val="0"/>
        </w:rPr>
      </w:pPr>
      <w:r>
        <w:rPr>
          <w:b w:val="0"/>
          <w:i w:val="0"/>
        </w:rPr>
        <w:t xml:space="preserve">A </w:t>
      </w:r>
      <w:r>
        <w:rPr>
          <w:b w:val="0"/>
        </w:rPr>
        <w:t xml:space="preserve">local </w:t>
      </w:r>
      <w:proofErr w:type="gramStart"/>
      <w:r>
        <w:rPr>
          <w:b w:val="0"/>
        </w:rPr>
        <w:t>government controlled</w:t>
      </w:r>
      <w:proofErr w:type="gramEnd"/>
      <w:r>
        <w:rPr>
          <w:b w:val="0"/>
        </w:rPr>
        <w:t xml:space="preserve"> area </w:t>
      </w:r>
      <w:r>
        <w:rPr>
          <w:b w:val="0"/>
          <w:i w:val="0"/>
        </w:rPr>
        <w:t>includes part of a local government controlled area.</w:t>
      </w:r>
    </w:p>
    <w:p w14:paraId="6D839A30" w14:textId="77777777" w:rsidR="00C60632" w:rsidRDefault="00C60632" w:rsidP="00593939">
      <w:pPr>
        <w:pStyle w:val="Definition"/>
        <w:numPr>
          <w:ilvl w:val="0"/>
          <w:numId w:val="53"/>
        </w:numPr>
        <w:tabs>
          <w:tab w:val="left" w:pos="540"/>
        </w:tabs>
        <w:rPr>
          <w:b w:val="0"/>
          <w:i w:val="0"/>
        </w:rPr>
      </w:pPr>
      <w:r>
        <w:rPr>
          <w:b w:val="0"/>
          <w:i w:val="0"/>
        </w:rPr>
        <w:t xml:space="preserve">A </w:t>
      </w:r>
      <w:r>
        <w:rPr>
          <w:b w:val="0"/>
        </w:rPr>
        <w:t xml:space="preserve">local </w:t>
      </w:r>
      <w:proofErr w:type="gramStart"/>
      <w:r>
        <w:rPr>
          <w:b w:val="0"/>
        </w:rPr>
        <w:t>government controlled</w:t>
      </w:r>
      <w:proofErr w:type="gramEnd"/>
      <w:r>
        <w:rPr>
          <w:b w:val="0"/>
        </w:rPr>
        <w:t xml:space="preserve"> area</w:t>
      </w:r>
      <w:r>
        <w:rPr>
          <w:b w:val="0"/>
          <w:i w:val="0"/>
        </w:rPr>
        <w:t xml:space="preserve"> does not include a </w:t>
      </w:r>
      <w:r w:rsidR="00D339B7">
        <w:rPr>
          <w:b w:val="0"/>
          <w:i w:val="0"/>
        </w:rPr>
        <w:t>residential lot</w:t>
      </w:r>
      <w:r>
        <w:rPr>
          <w:b w:val="0"/>
          <w:i w:val="0"/>
        </w:rPr>
        <w:t xml:space="preserve"> on DOGIT land.</w:t>
      </w:r>
    </w:p>
    <w:p w14:paraId="6CBF1EFE" w14:textId="77777777" w:rsidR="00536FCC" w:rsidRDefault="00536FCC">
      <w:pPr>
        <w:pStyle w:val="Definition"/>
        <w:ind w:left="1080"/>
        <w:rPr>
          <w:b w:val="0"/>
          <w:i w:val="0"/>
        </w:rPr>
      </w:pPr>
      <w:r>
        <w:t>network connection</w:t>
      </w:r>
      <w:r>
        <w:rPr>
          <w:i w:val="0"/>
        </w:rPr>
        <w:t xml:space="preserve"> </w:t>
      </w:r>
      <w:proofErr w:type="gramStart"/>
      <w:r>
        <w:rPr>
          <w:b w:val="0"/>
          <w:i w:val="0"/>
        </w:rPr>
        <w:t>see</w:t>
      </w:r>
      <w:proofErr w:type="gramEnd"/>
      <w:r>
        <w:rPr>
          <w:b w:val="0"/>
          <w:i w:val="0"/>
        </w:rPr>
        <w:t xml:space="preserve"> </w:t>
      </w:r>
      <w:r w:rsidR="0070675A">
        <w:rPr>
          <w:b w:val="0"/>
          <w:i w:val="0"/>
        </w:rPr>
        <w:t>the Act</w:t>
      </w:r>
      <w:r>
        <w:rPr>
          <w:b w:val="0"/>
          <w:i w:val="0"/>
        </w:rPr>
        <w:t>, section 35</w:t>
      </w:r>
      <w:r w:rsidR="00F341BA">
        <w:rPr>
          <w:b w:val="0"/>
          <w:i w:val="0"/>
        </w:rPr>
        <w:t>(2)</w:t>
      </w:r>
      <w:r>
        <w:rPr>
          <w:b w:val="0"/>
          <w:i w:val="0"/>
        </w:rPr>
        <w:t>.</w:t>
      </w:r>
    </w:p>
    <w:p w14:paraId="7B14E457" w14:textId="77777777" w:rsidR="00C428C4" w:rsidRPr="00C428C4" w:rsidRDefault="00C428C4">
      <w:pPr>
        <w:pStyle w:val="Definition"/>
        <w:ind w:left="1080"/>
        <w:rPr>
          <w:b w:val="0"/>
          <w:i w:val="0"/>
        </w:rPr>
      </w:pPr>
      <w:r>
        <w:t>prescribed activity</w:t>
      </w:r>
      <w:r>
        <w:rPr>
          <w:b w:val="0"/>
          <w:i w:val="0"/>
        </w:rPr>
        <w:t xml:space="preserve"> </w:t>
      </w:r>
      <w:proofErr w:type="gramStart"/>
      <w:r>
        <w:rPr>
          <w:b w:val="0"/>
          <w:i w:val="0"/>
        </w:rPr>
        <w:t>see</w:t>
      </w:r>
      <w:proofErr w:type="gramEnd"/>
      <w:r>
        <w:rPr>
          <w:b w:val="0"/>
          <w:i w:val="0"/>
        </w:rPr>
        <w:t xml:space="preserve"> section 5.</w:t>
      </w:r>
    </w:p>
    <w:p w14:paraId="6B88D75D" w14:textId="77777777" w:rsidR="002F0AAD" w:rsidRDefault="002F0AAD">
      <w:pPr>
        <w:pStyle w:val="Definition"/>
        <w:ind w:left="1080"/>
        <w:rPr>
          <w:b w:val="0"/>
          <w:bCs w:val="0"/>
          <w:i w:val="0"/>
          <w:iCs w:val="0"/>
        </w:rPr>
      </w:pPr>
      <w:r>
        <w:t>prescribed fee</w:t>
      </w:r>
      <w:r>
        <w:rPr>
          <w:b w:val="0"/>
          <w:bCs w:val="0"/>
          <w:i w:val="0"/>
          <w:iCs w:val="0"/>
        </w:rPr>
        <w:t xml:space="preserve"> means a </w:t>
      </w:r>
      <w:r w:rsidR="00D17632">
        <w:rPr>
          <w:b w:val="0"/>
          <w:bCs w:val="0"/>
          <w:i w:val="0"/>
          <w:iCs w:val="0"/>
        </w:rPr>
        <w:t>cost-recovery</w:t>
      </w:r>
      <w:r w:rsidR="009B53D8">
        <w:rPr>
          <w:b w:val="0"/>
          <w:bCs w:val="0"/>
          <w:i w:val="0"/>
          <w:iCs w:val="0"/>
        </w:rPr>
        <w:t xml:space="preserve"> </w:t>
      </w:r>
      <w:r w:rsidR="009D2689">
        <w:rPr>
          <w:b w:val="0"/>
          <w:bCs w:val="0"/>
          <w:i w:val="0"/>
          <w:iCs w:val="0"/>
        </w:rPr>
        <w:t xml:space="preserve">fee </w:t>
      </w:r>
      <w:r>
        <w:rPr>
          <w:b w:val="0"/>
          <w:bCs w:val="0"/>
          <w:i w:val="0"/>
          <w:iCs w:val="0"/>
        </w:rPr>
        <w:t>fixed by the local government, by local law or by resolution, under the Act</w:t>
      </w:r>
      <w:r w:rsidR="00FE7AD3">
        <w:rPr>
          <w:rStyle w:val="FootnoteReference"/>
          <w:b w:val="0"/>
          <w:bCs w:val="0"/>
          <w:i w:val="0"/>
          <w:iCs w:val="0"/>
        </w:rPr>
        <w:footnoteReference w:id="34"/>
      </w:r>
      <w:r>
        <w:rPr>
          <w:b w:val="0"/>
          <w:bCs w:val="0"/>
          <w:i w:val="0"/>
          <w:iCs w:val="0"/>
        </w:rPr>
        <w:t>.</w:t>
      </w:r>
    </w:p>
    <w:p w14:paraId="7BBAEB11" w14:textId="77777777" w:rsidR="009567CA" w:rsidRDefault="009567CA">
      <w:pPr>
        <w:pStyle w:val="Definition"/>
        <w:ind w:left="1080"/>
        <w:rPr>
          <w:b w:val="0"/>
          <w:i w:val="0"/>
        </w:rPr>
      </w:pPr>
      <w:r>
        <w:t>property</w:t>
      </w:r>
      <w:r>
        <w:rPr>
          <w:i w:val="0"/>
        </w:rPr>
        <w:t xml:space="preserve"> </w:t>
      </w:r>
      <w:r>
        <w:rPr>
          <w:b w:val="0"/>
          <w:i w:val="0"/>
        </w:rPr>
        <w:t xml:space="preserve">see </w:t>
      </w:r>
      <w:r>
        <w:rPr>
          <w:b w:val="0"/>
        </w:rPr>
        <w:t xml:space="preserve">Acts Interpretation Act 1954, </w:t>
      </w:r>
      <w:r>
        <w:rPr>
          <w:b w:val="0"/>
          <w:i w:val="0"/>
        </w:rPr>
        <w:t>section 36.</w:t>
      </w:r>
    </w:p>
    <w:p w14:paraId="4CD8D4C0" w14:textId="77777777" w:rsidR="002F0AAD" w:rsidRDefault="002F0AAD">
      <w:pPr>
        <w:pStyle w:val="Definition"/>
        <w:ind w:left="1080"/>
        <w:rPr>
          <w:b w:val="0"/>
          <w:bCs w:val="0"/>
          <w:i w:val="0"/>
          <w:iCs w:val="0"/>
        </w:rPr>
      </w:pPr>
      <w:r>
        <w:t>public notice</w:t>
      </w:r>
      <w:r>
        <w:rPr>
          <w:b w:val="0"/>
          <w:bCs w:val="0"/>
          <w:i w:val="0"/>
          <w:iCs w:val="0"/>
        </w:rPr>
        <w:t xml:space="preserve"> means a notice published in a newspaper circulating in the local government’s area.</w:t>
      </w:r>
    </w:p>
    <w:p w14:paraId="3566A10B" w14:textId="77777777" w:rsidR="000E2105" w:rsidRDefault="000E2105" w:rsidP="000E2105">
      <w:pPr>
        <w:pStyle w:val="Paragraph"/>
        <w:tabs>
          <w:tab w:val="clear" w:pos="1701"/>
          <w:tab w:val="left" w:pos="1080"/>
        </w:tabs>
        <w:ind w:left="1080" w:firstLine="0"/>
      </w:pPr>
      <w:r>
        <w:rPr>
          <w:b/>
          <w:i/>
        </w:rPr>
        <w:t xml:space="preserve">public </w:t>
      </w:r>
      <w:proofErr w:type="gramStart"/>
      <w:r>
        <w:rPr>
          <w:b/>
          <w:i/>
        </w:rPr>
        <w:t>place</w:t>
      </w:r>
      <w:proofErr w:type="gramEnd"/>
      <w:r>
        <w:t xml:space="preserve"> </w:t>
      </w:r>
      <w:r w:rsidR="004E316C">
        <w:t>see the Act, section 125(5)</w:t>
      </w:r>
      <w:r>
        <w:t>.</w:t>
      </w:r>
    </w:p>
    <w:p w14:paraId="3D3CEDED" w14:textId="77777777" w:rsidR="00890C58" w:rsidRPr="00890C58" w:rsidRDefault="00890C58" w:rsidP="000E2105">
      <w:pPr>
        <w:pStyle w:val="Paragraph"/>
        <w:tabs>
          <w:tab w:val="clear" w:pos="1701"/>
          <w:tab w:val="left" w:pos="1080"/>
        </w:tabs>
        <w:ind w:left="1080" w:firstLine="0"/>
      </w:pPr>
      <w:r>
        <w:rPr>
          <w:b/>
          <w:i/>
        </w:rPr>
        <w:t>residence</w:t>
      </w:r>
      <w:r>
        <w:t xml:space="preserve"> means human habitation on a short-term or long-term basis.</w:t>
      </w:r>
    </w:p>
    <w:p w14:paraId="65806926" w14:textId="77777777" w:rsidR="00A12AC6" w:rsidRPr="00A12AC6" w:rsidRDefault="00A12AC6" w:rsidP="000E2105">
      <w:pPr>
        <w:pStyle w:val="Paragraph"/>
        <w:tabs>
          <w:tab w:val="clear" w:pos="1701"/>
          <w:tab w:val="left" w:pos="1080"/>
        </w:tabs>
        <w:ind w:left="1080" w:firstLine="0"/>
      </w:pPr>
      <w:r>
        <w:rPr>
          <w:b/>
          <w:i/>
        </w:rPr>
        <w:t>review decision</w:t>
      </w:r>
      <w:r w:rsidR="00EE1A5D">
        <w:t xml:space="preserve"> </w:t>
      </w:r>
      <w:proofErr w:type="gramStart"/>
      <w:r w:rsidR="00EE1A5D">
        <w:t>see</w:t>
      </w:r>
      <w:proofErr w:type="gramEnd"/>
      <w:r w:rsidR="00EE1A5D">
        <w:t xml:space="preserve"> section 23</w:t>
      </w:r>
      <w:r>
        <w:t>(1).</w:t>
      </w:r>
    </w:p>
    <w:p w14:paraId="0A4EBEA9" w14:textId="77777777" w:rsidR="00D70785" w:rsidRPr="002F7846" w:rsidRDefault="00C15871" w:rsidP="00D70785">
      <w:pPr>
        <w:pStyle w:val="Definition"/>
        <w:ind w:left="1080"/>
        <w:rPr>
          <w:b w:val="0"/>
          <w:i w:val="0"/>
        </w:rPr>
      </w:pPr>
      <w:r w:rsidRPr="00D70785">
        <w:t>r</w:t>
      </w:r>
      <w:r w:rsidR="00F509F5" w:rsidRPr="00D70785">
        <w:rPr>
          <w:szCs w:val="24"/>
        </w:rPr>
        <w:t>oad</w:t>
      </w:r>
      <w:r>
        <w:t xml:space="preserve"> </w:t>
      </w:r>
      <w:r w:rsidR="00D70785" w:rsidRPr="00D70785">
        <w:rPr>
          <w:b w:val="0"/>
          <w:i w:val="0"/>
        </w:rPr>
        <w:t>means</w:t>
      </w:r>
      <w:r w:rsidR="00D70785" w:rsidRPr="002F7846">
        <w:rPr>
          <w:b w:val="0"/>
          <w:i w:val="0"/>
        </w:rPr>
        <w:t>—</w:t>
      </w:r>
    </w:p>
    <w:p w14:paraId="09F5036F" w14:textId="77777777" w:rsidR="00D70785" w:rsidRPr="002F7846" w:rsidRDefault="00D70785" w:rsidP="00D70785">
      <w:pPr>
        <w:pStyle w:val="Subsectionsubparagraph"/>
        <w:numPr>
          <w:ilvl w:val="0"/>
          <w:numId w:val="54"/>
        </w:numPr>
      </w:pPr>
      <w:r>
        <w:t>a road as defined in the Act, section 59</w:t>
      </w:r>
      <w:r w:rsidRPr="002F7846">
        <w:t>;</w:t>
      </w:r>
      <w:r>
        <w:t xml:space="preserve"> and</w:t>
      </w:r>
    </w:p>
    <w:p w14:paraId="179168FB" w14:textId="77777777" w:rsidR="00D70785" w:rsidRDefault="00D70785" w:rsidP="00D70785">
      <w:pPr>
        <w:pStyle w:val="Subsectionsubparagraph"/>
      </w:pPr>
      <w:r>
        <w:t xml:space="preserve">a </w:t>
      </w:r>
      <w:proofErr w:type="gramStart"/>
      <w:r>
        <w:t>State-controlled road</w:t>
      </w:r>
      <w:proofErr w:type="gramEnd"/>
      <w:r w:rsidRPr="002F7846">
        <w:rPr>
          <w:b/>
          <w:i/>
        </w:rPr>
        <w:t>—</w:t>
      </w:r>
    </w:p>
    <w:p w14:paraId="40752CBE" w14:textId="77777777" w:rsidR="00D70785" w:rsidRDefault="00D70785" w:rsidP="00D70785">
      <w:pPr>
        <w:pStyle w:val="XXSub-Subparagraph"/>
        <w:numPr>
          <w:ilvl w:val="0"/>
          <w:numId w:val="55"/>
        </w:numPr>
      </w:pPr>
      <w:r>
        <w:t xml:space="preserve">prescribed under a subordinate local law </w:t>
      </w:r>
      <w:r w:rsidR="001E196A">
        <w:t xml:space="preserve">for this subparagraph </w:t>
      </w:r>
      <w:r>
        <w:t>as a road to which this local law applies</w:t>
      </w:r>
      <w:r w:rsidR="006C6C7A">
        <w:t xml:space="preserve"> unless otherwise provided</w:t>
      </w:r>
      <w:r>
        <w:t>; and</w:t>
      </w:r>
    </w:p>
    <w:p w14:paraId="6A423A68" w14:textId="77777777" w:rsidR="00D70785" w:rsidRPr="002F7846" w:rsidRDefault="00D70785" w:rsidP="00D70785">
      <w:pPr>
        <w:pStyle w:val="XXSub-Subparagraph"/>
        <w:numPr>
          <w:ilvl w:val="0"/>
          <w:numId w:val="55"/>
        </w:numPr>
      </w:pPr>
      <w:r>
        <w:t xml:space="preserve">in respect of which the chief executive has given written agreement under the </w:t>
      </w:r>
      <w:r>
        <w:rPr>
          <w:i/>
        </w:rPr>
        <w:t>Transport Operations (</w:t>
      </w:r>
      <w:r w:rsidR="006224E2">
        <w:rPr>
          <w:i/>
        </w:rPr>
        <w:t xml:space="preserve">Road </w:t>
      </w:r>
      <w:r>
        <w:rPr>
          <w:i/>
        </w:rPr>
        <w:t>Use Management) Act 1995</w:t>
      </w:r>
      <w:r w:rsidR="006224E2" w:rsidRPr="006224E2">
        <w:t xml:space="preserve">, </w:t>
      </w:r>
      <w:r w:rsidR="006224E2">
        <w:t>section 66(5)(b)</w:t>
      </w:r>
      <w:r>
        <w:t>.</w:t>
      </w:r>
    </w:p>
    <w:p w14:paraId="09C78944" w14:textId="77777777" w:rsidR="00752D62" w:rsidRDefault="00752D62" w:rsidP="00752D62">
      <w:pPr>
        <w:pStyle w:val="Definition"/>
        <w:ind w:left="1080"/>
        <w:rPr>
          <w:b w:val="0"/>
          <w:i w:val="0"/>
        </w:rPr>
      </w:pPr>
      <w:r>
        <w:t xml:space="preserve">shared </w:t>
      </w:r>
      <w:r w:rsidRPr="001C0EC6">
        <w:t>facilit</w:t>
      </w:r>
      <w:r>
        <w:t xml:space="preserve">y accommodation </w:t>
      </w:r>
      <w:r>
        <w:rPr>
          <w:b w:val="0"/>
          <w:i w:val="0"/>
        </w:rPr>
        <w:t>means accommodation occupied or available for occupation</w:t>
      </w:r>
      <w:r w:rsidR="003F0313">
        <w:rPr>
          <w:b w:val="0"/>
          <w:i w:val="0"/>
        </w:rPr>
        <w:t xml:space="preserve"> by residents, in return for</w:t>
      </w:r>
      <w:r>
        <w:rPr>
          <w:b w:val="0"/>
          <w:i w:val="0"/>
        </w:rPr>
        <w:t xml:space="preserve"> pa</w:t>
      </w:r>
      <w:r w:rsidR="003F0313">
        <w:rPr>
          <w:b w:val="0"/>
          <w:i w:val="0"/>
        </w:rPr>
        <w:t>yment</w:t>
      </w:r>
      <w:r>
        <w:rPr>
          <w:b w:val="0"/>
          <w:i w:val="0"/>
        </w:rPr>
        <w:t xml:space="preserve">, </w:t>
      </w:r>
      <w:proofErr w:type="gramStart"/>
      <w:r w:rsidR="003F0313">
        <w:rPr>
          <w:b w:val="0"/>
          <w:i w:val="0"/>
        </w:rPr>
        <w:t>on the basis of</w:t>
      </w:r>
      <w:proofErr w:type="gramEnd"/>
      <w:r w:rsidR="003F0313">
        <w:rPr>
          <w:b w:val="0"/>
          <w:i w:val="0"/>
        </w:rPr>
        <w:t xml:space="preserve"> residents sharing</w:t>
      </w:r>
      <w:r>
        <w:rPr>
          <w:b w:val="0"/>
          <w:i w:val="0"/>
        </w:rPr>
        <w:t xml:space="preserve"> 1 or more of the following facilities</w:t>
      </w:r>
      <w:r>
        <w:t>—</w:t>
      </w:r>
    </w:p>
    <w:p w14:paraId="46E9B53E" w14:textId="77777777" w:rsidR="00752D62" w:rsidRDefault="00752D62" w:rsidP="00752D62">
      <w:pPr>
        <w:pStyle w:val="Subsectionsubparagraph"/>
        <w:numPr>
          <w:ilvl w:val="0"/>
          <w:numId w:val="52"/>
        </w:numPr>
      </w:pPr>
      <w:r>
        <w:t xml:space="preserve">dormitories or </w:t>
      </w:r>
      <w:proofErr w:type="gramStart"/>
      <w:r>
        <w:t>bedrooms;</w:t>
      </w:r>
      <w:proofErr w:type="gramEnd"/>
    </w:p>
    <w:p w14:paraId="0EDAE691" w14:textId="77777777" w:rsidR="00752D62" w:rsidRDefault="00752D62" w:rsidP="00752D62">
      <w:pPr>
        <w:pStyle w:val="Subsectionsubparagraph"/>
      </w:pPr>
      <w:proofErr w:type="gramStart"/>
      <w:r>
        <w:t>toilets;</w:t>
      </w:r>
      <w:proofErr w:type="gramEnd"/>
    </w:p>
    <w:p w14:paraId="7ECBF062" w14:textId="77777777" w:rsidR="00752D62" w:rsidRDefault="00752D62" w:rsidP="00752D62">
      <w:pPr>
        <w:pStyle w:val="Subsectionsubparagraph"/>
      </w:pPr>
      <w:r>
        <w:t xml:space="preserve">bathrooms, showers or other bathing </w:t>
      </w:r>
      <w:proofErr w:type="gramStart"/>
      <w:r>
        <w:t>facilities;</w:t>
      </w:r>
      <w:proofErr w:type="gramEnd"/>
    </w:p>
    <w:p w14:paraId="70D1EA24" w14:textId="77777777" w:rsidR="00752D62" w:rsidRDefault="00752D62" w:rsidP="00752D62">
      <w:pPr>
        <w:pStyle w:val="Subsectionsubparagraph"/>
      </w:pPr>
      <w:proofErr w:type="gramStart"/>
      <w:r>
        <w:lastRenderedPageBreak/>
        <w:t>laundries;</w:t>
      </w:r>
      <w:proofErr w:type="gramEnd"/>
    </w:p>
    <w:p w14:paraId="401061BC" w14:textId="77777777" w:rsidR="00752D62" w:rsidRDefault="00752D62" w:rsidP="00752D62">
      <w:pPr>
        <w:pStyle w:val="Subsectionsubparagraph"/>
      </w:pPr>
      <w:r>
        <w:t xml:space="preserve">dining </w:t>
      </w:r>
      <w:proofErr w:type="gramStart"/>
      <w:r>
        <w:t>facilities;</w:t>
      </w:r>
      <w:proofErr w:type="gramEnd"/>
    </w:p>
    <w:p w14:paraId="4F825079" w14:textId="77777777" w:rsidR="00752D62" w:rsidRDefault="00752D62" w:rsidP="00752D62">
      <w:pPr>
        <w:pStyle w:val="Subsectionsubparagraph"/>
      </w:pPr>
      <w:r>
        <w:t xml:space="preserve">cooking </w:t>
      </w:r>
      <w:proofErr w:type="gramStart"/>
      <w:r>
        <w:t>facilities;</w:t>
      </w:r>
      <w:proofErr w:type="gramEnd"/>
    </w:p>
    <w:p w14:paraId="5556105E" w14:textId="77777777" w:rsidR="00015D12" w:rsidRDefault="00752D62" w:rsidP="00015D12">
      <w:pPr>
        <w:pStyle w:val="Subsectionsubparagraph"/>
      </w:pPr>
      <w:r>
        <w:t>recreation facilities.</w:t>
      </w:r>
    </w:p>
    <w:p w14:paraId="61BEBAE4" w14:textId="77777777" w:rsidR="0082370D" w:rsidRPr="0082370D" w:rsidRDefault="0082370D">
      <w:pPr>
        <w:pStyle w:val="Definition"/>
        <w:ind w:left="1080"/>
        <w:rPr>
          <w:b w:val="0"/>
          <w:i w:val="0"/>
        </w:rPr>
      </w:pPr>
      <w:r>
        <w:t>show cause notice</w:t>
      </w:r>
      <w:r>
        <w:rPr>
          <w:b w:val="0"/>
          <w:i w:val="0"/>
        </w:rPr>
        <w:t xml:space="preserve"> see section 1</w:t>
      </w:r>
      <w:r w:rsidR="00EE1A5D">
        <w:rPr>
          <w:b w:val="0"/>
          <w:i w:val="0"/>
        </w:rPr>
        <w:t>8</w:t>
      </w:r>
      <w:r>
        <w:rPr>
          <w:b w:val="0"/>
          <w:i w:val="0"/>
        </w:rPr>
        <w:t>(2).</w:t>
      </w:r>
    </w:p>
    <w:p w14:paraId="6D14A760" w14:textId="77777777" w:rsidR="009B53D8" w:rsidRDefault="002F0AAD">
      <w:pPr>
        <w:pStyle w:val="Definition"/>
        <w:ind w:left="1080"/>
        <w:rPr>
          <w:b w:val="0"/>
          <w:bCs w:val="0"/>
          <w:i w:val="0"/>
          <w:iCs w:val="0"/>
        </w:rPr>
      </w:pPr>
      <w:r>
        <w:t>the Act</w:t>
      </w:r>
      <w:r>
        <w:rPr>
          <w:b w:val="0"/>
          <w:bCs w:val="0"/>
          <w:i w:val="0"/>
          <w:iCs w:val="0"/>
        </w:rPr>
        <w:t xml:space="preserve"> means the </w:t>
      </w:r>
      <w:r>
        <w:rPr>
          <w:b w:val="0"/>
          <w:bCs w:val="0"/>
        </w:rPr>
        <w:t xml:space="preserve">Local Government Act </w:t>
      </w:r>
      <w:r w:rsidR="006947DF">
        <w:rPr>
          <w:b w:val="0"/>
          <w:bCs w:val="0"/>
        </w:rPr>
        <w:t>2009</w:t>
      </w:r>
      <w:r>
        <w:rPr>
          <w:b w:val="0"/>
          <w:bCs w:val="0"/>
          <w:i w:val="0"/>
          <w:iCs w:val="0"/>
        </w:rPr>
        <w:t>.</w:t>
      </w:r>
    </w:p>
    <w:p w14:paraId="4C65F2F4" w14:textId="77777777" w:rsidR="002F0AAD" w:rsidRDefault="009B53D8">
      <w:pPr>
        <w:pStyle w:val="Definition"/>
        <w:ind w:left="1080"/>
        <w:rPr>
          <w:b w:val="0"/>
          <w:bCs w:val="0"/>
          <w:i w:val="0"/>
          <w:iCs w:val="0"/>
        </w:rPr>
      </w:pPr>
      <w:r>
        <w:rPr>
          <w:b w:val="0"/>
          <w:bCs w:val="0"/>
          <w:i w:val="0"/>
          <w:iCs w:val="0"/>
        </w:rPr>
        <w:br w:type="page"/>
      </w:r>
    </w:p>
    <w:p w14:paraId="7E2655D3" w14:textId="77777777" w:rsidR="00AE4A30" w:rsidRDefault="00AE4A30" w:rsidP="00AE4A30">
      <w:pPr>
        <w:pStyle w:val="Scheduletitle"/>
      </w:pPr>
      <w:bookmarkStart w:id="185" w:name="_Toc266458831"/>
      <w:r>
        <w:lastRenderedPageBreak/>
        <w:t>Schedule 2</w:t>
      </w:r>
      <w:r>
        <w:tab/>
        <w:t>Prescribed activities</w:t>
      </w:r>
      <w:bookmarkEnd w:id="185"/>
    </w:p>
    <w:p w14:paraId="1FB78208" w14:textId="77777777" w:rsidR="00EB68DF" w:rsidRDefault="00EB68DF" w:rsidP="00EB68DF">
      <w:pPr>
        <w:pStyle w:val="Schedulesection"/>
        <w:spacing w:before="0"/>
        <w:ind w:left="1077"/>
        <w:rPr>
          <w:rFonts w:cs="Arial"/>
        </w:rPr>
      </w:pPr>
      <w:r w:rsidRPr="003A5962">
        <w:rPr>
          <w:rFonts w:cs="Arial"/>
        </w:rPr>
        <w:t>Section 5</w:t>
      </w:r>
    </w:p>
    <w:p w14:paraId="5E04227A" w14:textId="77777777" w:rsidR="00EB68DF" w:rsidRDefault="00EB68DF" w:rsidP="00EB68DF">
      <w:pPr>
        <w:rPr>
          <w:rFonts w:ascii="Arial" w:hAnsi="Arial" w:cs="Arial"/>
          <w:b/>
          <w:sz w:val="28"/>
          <w:szCs w:val="28"/>
        </w:rPr>
      </w:pPr>
    </w:p>
    <w:p w14:paraId="5FAB9DA7" w14:textId="77777777" w:rsidR="00AE4A30" w:rsidRPr="00EB68DF" w:rsidRDefault="00EB68DF" w:rsidP="00EB68DF">
      <w:pPr>
        <w:rPr>
          <w:rFonts w:ascii="Arial" w:hAnsi="Arial" w:cs="Arial"/>
          <w:b/>
          <w:sz w:val="28"/>
          <w:szCs w:val="28"/>
        </w:rPr>
      </w:pPr>
      <w:r w:rsidRPr="00EB68DF">
        <w:rPr>
          <w:rFonts w:ascii="Arial" w:hAnsi="Arial" w:cs="Arial"/>
          <w:b/>
          <w:sz w:val="28"/>
          <w:szCs w:val="28"/>
        </w:rPr>
        <w:t xml:space="preserve">Part 1 </w:t>
      </w:r>
      <w:r>
        <w:rPr>
          <w:rFonts w:ascii="Arial" w:hAnsi="Arial" w:cs="Arial"/>
          <w:b/>
          <w:sz w:val="28"/>
          <w:szCs w:val="28"/>
        </w:rPr>
        <w:tab/>
      </w:r>
      <w:r w:rsidRPr="00EB68DF">
        <w:rPr>
          <w:rFonts w:ascii="Arial" w:hAnsi="Arial" w:cs="Arial"/>
          <w:b/>
          <w:sz w:val="28"/>
          <w:szCs w:val="28"/>
        </w:rPr>
        <w:t>Prescribed activities</w:t>
      </w:r>
    </w:p>
    <w:p w14:paraId="55CBE8C2" w14:textId="77777777" w:rsidR="00EB68DF" w:rsidRDefault="00EB68DF" w:rsidP="00AE4A30"/>
    <w:p w14:paraId="0AAD3332" w14:textId="77777777" w:rsidR="00AE4A30" w:rsidRDefault="00AE4A30" w:rsidP="00AE4A30">
      <w:pPr>
        <w:ind w:left="1080"/>
      </w:pPr>
      <w:r>
        <w:t>alter</w:t>
      </w:r>
      <w:r w:rsidR="00A12ACE">
        <w:t>ation</w:t>
      </w:r>
      <w:r>
        <w:t xml:space="preserve"> or improv</w:t>
      </w:r>
      <w:r w:rsidR="00A12ACE">
        <w:t>ement to</w:t>
      </w:r>
      <w:r>
        <w:t xml:space="preserve"> </w:t>
      </w:r>
      <w:r w:rsidR="00121003">
        <w:t xml:space="preserve">local </w:t>
      </w:r>
      <w:proofErr w:type="gramStart"/>
      <w:r w:rsidR="00121003">
        <w:t>government controlled</w:t>
      </w:r>
      <w:proofErr w:type="gramEnd"/>
      <w:r w:rsidR="00121003">
        <w:t xml:space="preserve"> areas</w:t>
      </w:r>
      <w:r w:rsidR="00E108B6">
        <w:t xml:space="preserve"> and roads</w:t>
      </w:r>
    </w:p>
    <w:p w14:paraId="3191BB0A" w14:textId="77777777" w:rsidR="00AE4A30" w:rsidRDefault="00AE4A30" w:rsidP="00AE4A30">
      <w:pPr>
        <w:ind w:left="1080"/>
      </w:pPr>
    </w:p>
    <w:p w14:paraId="3EC1391D" w14:textId="77777777" w:rsidR="00DD5C6A" w:rsidRDefault="00DD5C6A" w:rsidP="00DD5C6A">
      <w:pPr>
        <w:ind w:left="1080"/>
      </w:pPr>
      <w:r>
        <w:t xml:space="preserve">commercial </w:t>
      </w:r>
      <w:r w:rsidRPr="00F909DD">
        <w:t xml:space="preserve">use of </w:t>
      </w:r>
      <w:r w:rsidR="00D20587">
        <w:t xml:space="preserve">local </w:t>
      </w:r>
      <w:proofErr w:type="gramStart"/>
      <w:r w:rsidR="00D20587">
        <w:t>government controlled</w:t>
      </w:r>
      <w:proofErr w:type="gramEnd"/>
      <w:r w:rsidR="00D20587">
        <w:t xml:space="preserve"> area</w:t>
      </w:r>
      <w:r>
        <w:t>s and roads</w:t>
      </w:r>
    </w:p>
    <w:p w14:paraId="15B8D625" w14:textId="77777777" w:rsidR="003D3456" w:rsidRDefault="003D3456" w:rsidP="00DD5C6A">
      <w:pPr>
        <w:ind w:left="1080"/>
      </w:pPr>
    </w:p>
    <w:p w14:paraId="6EFBFD4A" w14:textId="77777777" w:rsidR="00AE4A30" w:rsidRDefault="00AE4A30" w:rsidP="00AE4A30">
      <w:pPr>
        <w:ind w:left="1080"/>
      </w:pPr>
      <w:r>
        <w:t xml:space="preserve">establishment </w:t>
      </w:r>
      <w:r w:rsidR="00160384">
        <w:t>or</w:t>
      </w:r>
      <w:r>
        <w:t xml:space="preserve"> occupation of a temporary home</w:t>
      </w:r>
    </w:p>
    <w:p w14:paraId="5430F465" w14:textId="77777777" w:rsidR="003D3456" w:rsidRDefault="003D3456" w:rsidP="00AE4A30">
      <w:pPr>
        <w:ind w:left="1080"/>
      </w:pPr>
    </w:p>
    <w:p w14:paraId="751CB1E9" w14:textId="77777777" w:rsidR="003D3456" w:rsidRDefault="003D3456" w:rsidP="003D3456">
      <w:pPr>
        <w:ind w:left="1080"/>
      </w:pPr>
      <w:r>
        <w:t>installation of advertising devices</w:t>
      </w:r>
    </w:p>
    <w:p w14:paraId="68E23513" w14:textId="77777777" w:rsidR="003D3456" w:rsidRDefault="003D3456" w:rsidP="00AE4A30">
      <w:pPr>
        <w:ind w:left="1080"/>
      </w:pPr>
    </w:p>
    <w:p w14:paraId="491AF670" w14:textId="77777777" w:rsidR="003D3456" w:rsidRDefault="003D3456" w:rsidP="003D3456">
      <w:pPr>
        <w:ind w:left="1080"/>
      </w:pPr>
      <w:r>
        <w:t xml:space="preserve">keeping of animals </w:t>
      </w:r>
    </w:p>
    <w:p w14:paraId="2A6D0D0B" w14:textId="77777777" w:rsidR="00AE4A30" w:rsidRDefault="00AE4A30" w:rsidP="00AE4A30">
      <w:pPr>
        <w:ind w:left="1080"/>
      </w:pPr>
    </w:p>
    <w:p w14:paraId="349A171E" w14:textId="77777777" w:rsidR="007C1FC7" w:rsidRDefault="007C1FC7" w:rsidP="007C1FC7">
      <w:pPr>
        <w:ind w:left="1080"/>
      </w:pPr>
      <w:r>
        <w:t>operation of camping grounds</w:t>
      </w:r>
    </w:p>
    <w:p w14:paraId="1675B59D" w14:textId="77777777" w:rsidR="003D3456" w:rsidRDefault="003D3456" w:rsidP="007C1FC7">
      <w:pPr>
        <w:ind w:left="1080"/>
      </w:pPr>
    </w:p>
    <w:p w14:paraId="3CC50819" w14:textId="77777777" w:rsidR="003D3456" w:rsidRDefault="003D3456" w:rsidP="003D3456">
      <w:pPr>
        <w:ind w:left="1080"/>
      </w:pPr>
      <w:r>
        <w:t>operation of cane railways</w:t>
      </w:r>
    </w:p>
    <w:p w14:paraId="6DD48C88" w14:textId="77777777" w:rsidR="007C1FC7" w:rsidRDefault="007C1FC7" w:rsidP="007C1FC7">
      <w:pPr>
        <w:ind w:left="1080"/>
      </w:pPr>
    </w:p>
    <w:p w14:paraId="0E203B5D" w14:textId="77777777" w:rsidR="00AE4A30" w:rsidRDefault="00AE4A30" w:rsidP="00AE4A30">
      <w:pPr>
        <w:ind w:left="1080"/>
      </w:pPr>
      <w:r>
        <w:t>operation of caravan parks</w:t>
      </w:r>
    </w:p>
    <w:p w14:paraId="05921F4D" w14:textId="77777777" w:rsidR="00AE4A30" w:rsidRDefault="00AE4A30" w:rsidP="00AE4A30">
      <w:pPr>
        <w:ind w:left="1080"/>
      </w:pPr>
    </w:p>
    <w:p w14:paraId="51C78F82" w14:textId="77777777" w:rsidR="00AE4A30" w:rsidRDefault="00AE4A30" w:rsidP="00AE4A30">
      <w:pPr>
        <w:ind w:left="1080"/>
      </w:pPr>
      <w:r>
        <w:t>operation of cemeteries</w:t>
      </w:r>
    </w:p>
    <w:p w14:paraId="6FD95374" w14:textId="77777777" w:rsidR="00AE4A30" w:rsidRDefault="00AE4A30" w:rsidP="00AE4A30">
      <w:pPr>
        <w:ind w:left="1080"/>
      </w:pPr>
    </w:p>
    <w:p w14:paraId="7F637230" w14:textId="77777777" w:rsidR="00AE4A30" w:rsidRDefault="00AE4A30" w:rsidP="00AE4A30">
      <w:pPr>
        <w:ind w:left="1080"/>
      </w:pPr>
      <w:r>
        <w:t>operation of public swimming pools</w:t>
      </w:r>
    </w:p>
    <w:p w14:paraId="25208EC1" w14:textId="77777777" w:rsidR="007C1FC7" w:rsidRDefault="007C1FC7" w:rsidP="007C1FC7">
      <w:pPr>
        <w:ind w:left="1080"/>
      </w:pPr>
    </w:p>
    <w:p w14:paraId="6D114A91" w14:textId="77777777" w:rsidR="007C1FC7" w:rsidRDefault="007C1FC7" w:rsidP="007C1FC7">
      <w:pPr>
        <w:ind w:left="1080"/>
      </w:pPr>
      <w:r>
        <w:t>operation of shared facility accommodation</w:t>
      </w:r>
    </w:p>
    <w:p w14:paraId="4B668F51" w14:textId="77777777" w:rsidR="00AE4A30" w:rsidRDefault="00AE4A30" w:rsidP="00AE4A30">
      <w:pPr>
        <w:ind w:left="1080"/>
      </w:pPr>
    </w:p>
    <w:p w14:paraId="3894ECF8" w14:textId="77777777" w:rsidR="00AE4A30" w:rsidRDefault="00AE4A30" w:rsidP="00AE4A30">
      <w:pPr>
        <w:ind w:left="1080"/>
      </w:pPr>
      <w:r>
        <w:t xml:space="preserve">operation of temporary entertainment </w:t>
      </w:r>
      <w:r w:rsidR="001D00C5">
        <w:t>events</w:t>
      </w:r>
    </w:p>
    <w:p w14:paraId="4453B811" w14:textId="77777777" w:rsidR="00905BB4" w:rsidRDefault="00905BB4" w:rsidP="00AE4A30">
      <w:pPr>
        <w:ind w:left="1080"/>
      </w:pPr>
    </w:p>
    <w:p w14:paraId="5AC93313" w14:textId="77777777" w:rsidR="00905BB4" w:rsidRPr="00905BB4" w:rsidRDefault="00905BB4" w:rsidP="00AE4A30">
      <w:pPr>
        <w:ind w:left="1080"/>
      </w:pPr>
      <w:r w:rsidRPr="00905BB4">
        <w:t>undertaking regulated activities regarding human remains</w:t>
      </w:r>
    </w:p>
    <w:p w14:paraId="73B94401" w14:textId="77777777" w:rsidR="0034737D" w:rsidRDefault="0034737D" w:rsidP="00AE4A30">
      <w:pPr>
        <w:ind w:left="1080"/>
      </w:pPr>
    </w:p>
    <w:p w14:paraId="2572CDFB" w14:textId="77777777" w:rsidR="0034737D" w:rsidRDefault="00787242" w:rsidP="00AE4A30">
      <w:pPr>
        <w:ind w:left="1080"/>
      </w:pPr>
      <w:r>
        <w:t xml:space="preserve">undertaking </w:t>
      </w:r>
      <w:r w:rsidR="0034737D">
        <w:t>regulated activit</w:t>
      </w:r>
      <w:r>
        <w:t>ies</w:t>
      </w:r>
      <w:r w:rsidR="0034737D">
        <w:t xml:space="preserve"> on </w:t>
      </w:r>
      <w:r w:rsidR="00D20587">
        <w:t xml:space="preserve">local </w:t>
      </w:r>
      <w:proofErr w:type="gramStart"/>
      <w:r w:rsidR="00D20587">
        <w:t>government controlled</w:t>
      </w:r>
      <w:proofErr w:type="gramEnd"/>
      <w:r w:rsidR="00D20587">
        <w:t xml:space="preserve"> area</w:t>
      </w:r>
      <w:r w:rsidR="0034737D">
        <w:t xml:space="preserve">s </w:t>
      </w:r>
      <w:r w:rsidR="00B9334A">
        <w:t>and</w:t>
      </w:r>
      <w:r w:rsidR="0034737D">
        <w:t xml:space="preserve"> roads</w:t>
      </w:r>
    </w:p>
    <w:p w14:paraId="4054D426" w14:textId="77777777" w:rsidR="00EB68DF" w:rsidRDefault="00EB68DF" w:rsidP="00AE4A30">
      <w:pPr>
        <w:ind w:left="1080"/>
      </w:pPr>
    </w:p>
    <w:p w14:paraId="115B97F7" w14:textId="77777777" w:rsidR="00AE4A30" w:rsidRDefault="00AE4A30" w:rsidP="00AE4A30">
      <w:pPr>
        <w:ind w:left="1080"/>
      </w:pPr>
    </w:p>
    <w:p w14:paraId="01E19043" w14:textId="77777777" w:rsidR="00AE4A30" w:rsidRPr="00EB68DF" w:rsidRDefault="00EB68DF" w:rsidP="00EB68DF">
      <w:pPr>
        <w:rPr>
          <w:rFonts w:ascii="Arial" w:hAnsi="Arial" w:cs="Arial"/>
          <w:b/>
          <w:sz w:val="28"/>
          <w:szCs w:val="28"/>
        </w:rPr>
      </w:pPr>
      <w:r w:rsidRPr="00EB68DF">
        <w:rPr>
          <w:rFonts w:ascii="Arial" w:hAnsi="Arial" w:cs="Arial"/>
          <w:b/>
          <w:sz w:val="28"/>
          <w:szCs w:val="28"/>
        </w:rPr>
        <w:t>Part 2</w:t>
      </w:r>
      <w:r w:rsidRPr="00EB68DF">
        <w:rPr>
          <w:rFonts w:ascii="Arial" w:hAnsi="Arial" w:cs="Arial"/>
          <w:b/>
          <w:sz w:val="28"/>
          <w:szCs w:val="28"/>
        </w:rPr>
        <w:tab/>
      </w:r>
      <w:r w:rsidR="00AE4A30" w:rsidRPr="00EB68DF">
        <w:rPr>
          <w:rFonts w:ascii="Arial" w:hAnsi="Arial" w:cs="Arial"/>
          <w:b/>
          <w:sz w:val="28"/>
          <w:szCs w:val="28"/>
        </w:rPr>
        <w:t>Definitions of prescribed activities</w:t>
      </w:r>
    </w:p>
    <w:p w14:paraId="4568104A" w14:textId="77777777" w:rsidR="00AE4A30" w:rsidRDefault="00AE4A30" w:rsidP="00AE4A30">
      <w:pPr>
        <w:ind w:left="1080"/>
      </w:pPr>
    </w:p>
    <w:p w14:paraId="4445B855" w14:textId="77777777" w:rsidR="00A551BB" w:rsidRDefault="003A5962" w:rsidP="00901BC2">
      <w:pPr>
        <w:spacing w:before="120"/>
        <w:ind w:left="1077"/>
      </w:pPr>
      <w:r>
        <w:rPr>
          <w:b/>
          <w:i/>
        </w:rPr>
        <w:t>alteration</w:t>
      </w:r>
      <w:r w:rsidR="002A5712">
        <w:rPr>
          <w:b/>
          <w:i/>
        </w:rPr>
        <w:t xml:space="preserve"> or improv</w:t>
      </w:r>
      <w:r>
        <w:rPr>
          <w:b/>
          <w:i/>
        </w:rPr>
        <w:t>ement to</w:t>
      </w:r>
      <w:r w:rsidR="00AE4A30">
        <w:rPr>
          <w:b/>
          <w:i/>
        </w:rPr>
        <w:t xml:space="preserve"> </w:t>
      </w:r>
      <w:r w:rsidR="00121003">
        <w:rPr>
          <w:b/>
          <w:i/>
        </w:rPr>
        <w:t xml:space="preserve">local </w:t>
      </w:r>
      <w:proofErr w:type="gramStart"/>
      <w:r w:rsidR="00121003">
        <w:rPr>
          <w:b/>
          <w:i/>
        </w:rPr>
        <w:t>government controlled</w:t>
      </w:r>
      <w:proofErr w:type="gramEnd"/>
      <w:r w:rsidR="00121003">
        <w:rPr>
          <w:b/>
          <w:i/>
        </w:rPr>
        <w:t xml:space="preserve"> areas</w:t>
      </w:r>
      <w:r w:rsidR="00E108B6">
        <w:rPr>
          <w:b/>
          <w:i/>
        </w:rPr>
        <w:t xml:space="preserve"> and roads</w:t>
      </w:r>
      <w:r w:rsidR="00AA60CE" w:rsidRPr="00997E13">
        <w:rPr>
          <w:rStyle w:val="FootnoteReference"/>
        </w:rPr>
        <w:footnoteReference w:id="35"/>
      </w:r>
      <w:r w:rsidR="00AE4A30">
        <w:rPr>
          <w:b/>
          <w:i/>
        </w:rPr>
        <w:t xml:space="preserve"> </w:t>
      </w:r>
      <w:r w:rsidR="00AE4A30" w:rsidRPr="00DE2BFD">
        <w:t>means</w:t>
      </w:r>
      <w:r w:rsidR="00F05394">
        <w:t>—</w:t>
      </w:r>
    </w:p>
    <w:p w14:paraId="41BD705E" w14:textId="77777777" w:rsidR="00A551BB" w:rsidRPr="00BF7E47" w:rsidRDefault="00D405EF" w:rsidP="00BF7E47">
      <w:pPr>
        <w:pStyle w:val="Definition"/>
        <w:numPr>
          <w:ilvl w:val="0"/>
          <w:numId w:val="61"/>
        </w:numPr>
        <w:tabs>
          <w:tab w:val="left" w:pos="540"/>
        </w:tabs>
        <w:rPr>
          <w:b w:val="0"/>
          <w:i w:val="0"/>
        </w:rPr>
      </w:pPr>
      <w:r w:rsidRPr="00BF7E47">
        <w:rPr>
          <w:b w:val="0"/>
        </w:rPr>
        <w:t>Alteration or improvement to local gove</w:t>
      </w:r>
      <w:r w:rsidR="0006039B">
        <w:rPr>
          <w:b w:val="0"/>
        </w:rPr>
        <w:t>rnment controlled areas</w:t>
      </w:r>
      <w:r w:rsidR="006B729C">
        <w:rPr>
          <w:b w:val="0"/>
        </w:rPr>
        <w:t xml:space="preserve"> and </w:t>
      </w:r>
      <w:proofErr w:type="gramStart"/>
      <w:r w:rsidR="006B729C">
        <w:rPr>
          <w:b w:val="0"/>
        </w:rPr>
        <w:t>roads</w:t>
      </w:r>
      <w:r w:rsidR="0006039B">
        <w:rPr>
          <w:b w:val="0"/>
        </w:rPr>
        <w:t xml:space="preserve"> </w:t>
      </w:r>
      <w:r w:rsidRPr="00BF7E47">
        <w:rPr>
          <w:b w:val="0"/>
        </w:rPr>
        <w:t xml:space="preserve"> </w:t>
      </w:r>
      <w:r w:rsidRPr="001A18FF">
        <w:rPr>
          <w:b w:val="0"/>
          <w:i w:val="0"/>
        </w:rPr>
        <w:t>means</w:t>
      </w:r>
      <w:proofErr w:type="gramEnd"/>
      <w:r w:rsidRPr="00BF7E47">
        <w:rPr>
          <w:b w:val="0"/>
        </w:rPr>
        <w:t xml:space="preserve">— </w:t>
      </w:r>
    </w:p>
    <w:p w14:paraId="1B8C97AC" w14:textId="77777777" w:rsidR="00A551BB" w:rsidRDefault="00E108B6" w:rsidP="00E11E07">
      <w:pPr>
        <w:pStyle w:val="Subsectionsubparagraph"/>
        <w:numPr>
          <w:ilvl w:val="0"/>
          <w:numId w:val="59"/>
        </w:numPr>
        <w:ind w:hanging="621"/>
      </w:pPr>
      <w:r>
        <w:t xml:space="preserve">installing, </w:t>
      </w:r>
      <w:r w:rsidR="00AE4A30">
        <w:t>chang</w:t>
      </w:r>
      <w:r w:rsidR="002A5712">
        <w:t>ing,</w:t>
      </w:r>
      <w:r w:rsidR="00C876FF">
        <w:t xml:space="preserve"> </w:t>
      </w:r>
      <w:r w:rsidR="002A5712">
        <w:t xml:space="preserve">damaging </w:t>
      </w:r>
      <w:r w:rsidR="00121003">
        <w:t>or</w:t>
      </w:r>
      <w:r w:rsidR="00AE4A30">
        <w:t xml:space="preserve"> remov</w:t>
      </w:r>
      <w:r w:rsidR="002A5712">
        <w:t>ing</w:t>
      </w:r>
      <w:r w:rsidR="00AE4A30">
        <w:t xml:space="preserve"> a structure </w:t>
      </w:r>
      <w:r>
        <w:t>in</w:t>
      </w:r>
      <w:r w:rsidR="00AE4A30">
        <w:t xml:space="preserve"> </w:t>
      </w:r>
      <w:r w:rsidR="00F509F5">
        <w:t>a</w:t>
      </w:r>
      <w:r w:rsidR="00AE4A30">
        <w:t xml:space="preserve"> </w:t>
      </w:r>
      <w:r w:rsidR="00121003">
        <w:t>loca</w:t>
      </w:r>
      <w:r w:rsidR="0006039B">
        <w:t xml:space="preserve">l </w:t>
      </w:r>
      <w:proofErr w:type="gramStart"/>
      <w:r w:rsidR="0006039B">
        <w:t>government controlled</w:t>
      </w:r>
      <w:proofErr w:type="gramEnd"/>
      <w:r w:rsidR="0006039B">
        <w:t xml:space="preserve"> area</w:t>
      </w:r>
      <w:r>
        <w:t xml:space="preserve"> or on a road</w:t>
      </w:r>
      <w:r w:rsidR="00A551BB">
        <w:t>;</w:t>
      </w:r>
      <w:r w:rsidR="00AE4A30">
        <w:t xml:space="preserve"> or</w:t>
      </w:r>
    </w:p>
    <w:p w14:paraId="7BA36CEF" w14:textId="77777777" w:rsidR="00470B90" w:rsidRDefault="002A5712" w:rsidP="00E11E07">
      <w:pPr>
        <w:pStyle w:val="Subsectionsubparagraph"/>
        <w:numPr>
          <w:ilvl w:val="0"/>
          <w:numId w:val="59"/>
        </w:numPr>
        <w:ind w:hanging="621"/>
      </w:pPr>
      <w:r>
        <w:t xml:space="preserve">planting, clearing </w:t>
      </w:r>
      <w:r w:rsidR="00121003">
        <w:t>or damag</w:t>
      </w:r>
      <w:r>
        <w:t>ing</w:t>
      </w:r>
      <w:r w:rsidR="00121003">
        <w:t xml:space="preserve"> of</w:t>
      </w:r>
      <w:r w:rsidR="00AE4A30" w:rsidRPr="00470B90">
        <w:t xml:space="preserve"> vegetation</w:t>
      </w:r>
      <w:r>
        <w:t xml:space="preserve"> i</w:t>
      </w:r>
      <w:r w:rsidR="00C876FF">
        <w:t>n</w:t>
      </w:r>
      <w:r w:rsidR="00AE4A30" w:rsidRPr="00470B90">
        <w:t xml:space="preserve"> </w:t>
      </w:r>
      <w:r w:rsidR="00F509F5">
        <w:t>a</w:t>
      </w:r>
      <w:r w:rsidR="00121003">
        <w:t xml:space="preserve"> loc</w:t>
      </w:r>
      <w:r w:rsidR="00BF7E47">
        <w:t xml:space="preserve">al </w:t>
      </w:r>
      <w:proofErr w:type="gramStart"/>
      <w:r w:rsidR="00BF7E47">
        <w:t>government controlled</w:t>
      </w:r>
      <w:proofErr w:type="gramEnd"/>
      <w:r w:rsidR="00BF7E47">
        <w:t xml:space="preserve"> area</w:t>
      </w:r>
      <w:r w:rsidR="00E108B6">
        <w:t xml:space="preserve"> or </w:t>
      </w:r>
      <w:r w:rsidR="006B729C">
        <w:t xml:space="preserve">on a </w:t>
      </w:r>
      <w:r w:rsidR="00E108B6">
        <w:t>road</w:t>
      </w:r>
      <w:r w:rsidR="00BF7E47">
        <w:t>.</w:t>
      </w:r>
    </w:p>
    <w:p w14:paraId="479709A8" w14:textId="77777777" w:rsidR="00D405EF" w:rsidRDefault="00D405EF" w:rsidP="00C7448F">
      <w:pPr>
        <w:pStyle w:val="Definition"/>
        <w:numPr>
          <w:ilvl w:val="0"/>
          <w:numId w:val="61"/>
        </w:numPr>
        <w:tabs>
          <w:tab w:val="left" w:pos="540"/>
        </w:tabs>
        <w:rPr>
          <w:b w:val="0"/>
          <w:i w:val="0"/>
        </w:rPr>
      </w:pPr>
      <w:r>
        <w:rPr>
          <w:b w:val="0"/>
        </w:rPr>
        <w:t>A</w:t>
      </w:r>
      <w:r w:rsidRPr="00D405EF">
        <w:rPr>
          <w:b w:val="0"/>
        </w:rPr>
        <w:t xml:space="preserve">lteration or improvement to local </w:t>
      </w:r>
      <w:proofErr w:type="gramStart"/>
      <w:r w:rsidRPr="00D405EF">
        <w:rPr>
          <w:b w:val="0"/>
        </w:rPr>
        <w:t>government controlled</w:t>
      </w:r>
      <w:proofErr w:type="gramEnd"/>
      <w:r w:rsidRPr="00D405EF">
        <w:rPr>
          <w:b w:val="0"/>
        </w:rPr>
        <w:t xml:space="preserve"> area</w:t>
      </w:r>
      <w:r w:rsidR="0006039B">
        <w:rPr>
          <w:b w:val="0"/>
        </w:rPr>
        <w:t>s</w:t>
      </w:r>
      <w:r w:rsidR="006B729C">
        <w:rPr>
          <w:b w:val="0"/>
        </w:rPr>
        <w:t xml:space="preserve"> and roads</w:t>
      </w:r>
      <w:r>
        <w:rPr>
          <w:b w:val="0"/>
          <w:i w:val="0"/>
        </w:rPr>
        <w:t xml:space="preserve"> does </w:t>
      </w:r>
      <w:r>
        <w:rPr>
          <w:b w:val="0"/>
          <w:i w:val="0"/>
        </w:rPr>
        <w:lastRenderedPageBreak/>
        <w:t>not include</w:t>
      </w:r>
      <w:r w:rsidR="00C7448F">
        <w:rPr>
          <w:b w:val="0"/>
          <w:i w:val="0"/>
        </w:rPr>
        <w:t xml:space="preserve"> an alteration or improvement</w:t>
      </w:r>
      <w:r>
        <w:t>—</w:t>
      </w:r>
    </w:p>
    <w:p w14:paraId="085A3D30" w14:textId="77777777" w:rsidR="00536FCC" w:rsidRDefault="00C7448F" w:rsidP="00536FCC">
      <w:pPr>
        <w:pStyle w:val="Subsectionsubparagraph"/>
        <w:numPr>
          <w:ilvl w:val="0"/>
          <w:numId w:val="60"/>
        </w:numPr>
      </w:pPr>
      <w:r>
        <w:t>that</w:t>
      </w:r>
      <w:r w:rsidR="00AE4A30" w:rsidRPr="00470B90">
        <w:t xml:space="preserve"> </w:t>
      </w:r>
      <w:r w:rsidR="00AD5B07">
        <w:t xml:space="preserve">constitutes </w:t>
      </w:r>
      <w:r w:rsidR="00AE4A30" w:rsidRPr="00470B90">
        <w:t xml:space="preserve">development under </w:t>
      </w:r>
      <w:bookmarkStart w:id="186" w:name="OLE_LINK3"/>
      <w:r w:rsidR="00AE4A30" w:rsidRPr="00470B90">
        <w:t xml:space="preserve">the </w:t>
      </w:r>
      <w:bookmarkEnd w:id="186"/>
      <w:r w:rsidR="00B43EE4">
        <w:t>Planning Act</w:t>
      </w:r>
      <w:r w:rsidR="00B43EE4">
        <w:rPr>
          <w:rStyle w:val="FootnoteReference"/>
        </w:rPr>
        <w:footnoteReference w:id="36"/>
      </w:r>
      <w:r w:rsidR="00536FCC">
        <w:t>; or</w:t>
      </w:r>
    </w:p>
    <w:p w14:paraId="08EA1509" w14:textId="77777777" w:rsidR="00536FCC" w:rsidRDefault="00AE4A30" w:rsidP="00536FCC">
      <w:pPr>
        <w:pStyle w:val="Subsectionsubparagraph"/>
        <w:numPr>
          <w:ilvl w:val="0"/>
          <w:numId w:val="60"/>
        </w:numPr>
      </w:pPr>
      <w:r w:rsidRPr="00470B90">
        <w:t xml:space="preserve">for which a tree clearing permit is required under the </w:t>
      </w:r>
      <w:r w:rsidR="00536FCC">
        <w:rPr>
          <w:i/>
        </w:rPr>
        <w:t>Vegetation Management Act 1999</w:t>
      </w:r>
      <w:r w:rsidR="00536FCC">
        <w:t>; or</w:t>
      </w:r>
    </w:p>
    <w:p w14:paraId="1735AF66" w14:textId="77777777" w:rsidR="006B729C" w:rsidRDefault="00536FCC" w:rsidP="003E2FFA">
      <w:pPr>
        <w:pStyle w:val="Subsectionsubparagraph"/>
        <w:numPr>
          <w:ilvl w:val="0"/>
          <w:numId w:val="60"/>
        </w:numPr>
      </w:pPr>
      <w:r>
        <w:t>that involves a network connection</w:t>
      </w:r>
      <w:r w:rsidR="009A217B">
        <w:t>; or</w:t>
      </w:r>
    </w:p>
    <w:p w14:paraId="01968738" w14:textId="77777777" w:rsidR="00A551BB" w:rsidRPr="00470B90" w:rsidRDefault="006B729C" w:rsidP="003E2FFA">
      <w:pPr>
        <w:pStyle w:val="Subsectionsubparagraph"/>
        <w:numPr>
          <w:ilvl w:val="0"/>
          <w:numId w:val="60"/>
        </w:numPr>
      </w:pPr>
      <w:r>
        <w:t>for which written approval of the local government is required under section 75 of the Act</w:t>
      </w:r>
      <w:r w:rsidR="00BF7E47">
        <w:t>.</w:t>
      </w:r>
    </w:p>
    <w:p w14:paraId="06CE1470" w14:textId="77777777" w:rsidR="00F338FD" w:rsidRDefault="00502ABE" w:rsidP="00F338FD">
      <w:pPr>
        <w:spacing w:before="120"/>
        <w:ind w:left="1077"/>
        <w:jc w:val="both"/>
      </w:pPr>
      <w:r>
        <w:rPr>
          <w:b/>
          <w:i/>
        </w:rPr>
        <w:t xml:space="preserve">commercial </w:t>
      </w:r>
      <w:r w:rsidRPr="00F909DD">
        <w:rPr>
          <w:b/>
          <w:i/>
        </w:rPr>
        <w:t xml:space="preserve">use of </w:t>
      </w:r>
      <w:r w:rsidR="00D20587">
        <w:rPr>
          <w:b/>
          <w:i/>
        </w:rPr>
        <w:t xml:space="preserve">local </w:t>
      </w:r>
      <w:proofErr w:type="gramStart"/>
      <w:r w:rsidR="00D20587">
        <w:rPr>
          <w:b/>
          <w:i/>
        </w:rPr>
        <w:t>government controlled</w:t>
      </w:r>
      <w:proofErr w:type="gramEnd"/>
      <w:r w:rsidR="00D20587">
        <w:rPr>
          <w:b/>
          <w:i/>
        </w:rPr>
        <w:t xml:space="preserve"> area</w:t>
      </w:r>
      <w:r>
        <w:rPr>
          <w:b/>
          <w:i/>
        </w:rPr>
        <w:t>s</w:t>
      </w:r>
      <w:r w:rsidR="00997E13" w:rsidRPr="00997E13">
        <w:rPr>
          <w:rStyle w:val="FootnoteReference"/>
        </w:rPr>
        <w:footnoteReference w:id="37"/>
      </w:r>
      <w:r>
        <w:rPr>
          <w:b/>
          <w:i/>
        </w:rPr>
        <w:t xml:space="preserve"> and roads</w:t>
      </w:r>
      <w:r w:rsidRPr="00F909DD">
        <w:rPr>
          <w:b/>
          <w:i/>
        </w:rPr>
        <w:t xml:space="preserve"> </w:t>
      </w:r>
      <w:r w:rsidRPr="00F909DD">
        <w:t xml:space="preserve">means the use of a </w:t>
      </w:r>
      <w:r w:rsidR="00D20587">
        <w:t>local government controlled area</w:t>
      </w:r>
      <w:r>
        <w:t xml:space="preserve"> or road</w:t>
      </w:r>
      <w:r w:rsidRPr="00F909DD">
        <w:t xml:space="preserve"> for </w:t>
      </w:r>
      <w:r w:rsidR="00B0304A">
        <w:t>soliciting</w:t>
      </w:r>
      <w:r w:rsidRPr="00F909DD">
        <w:rPr>
          <w:szCs w:val="24"/>
        </w:rPr>
        <w:t xml:space="preserve"> </w:t>
      </w:r>
      <w:r w:rsidR="00B0304A">
        <w:rPr>
          <w:szCs w:val="24"/>
        </w:rPr>
        <w:t xml:space="preserve">or carrying on </w:t>
      </w:r>
      <w:r w:rsidRPr="00F909DD">
        <w:rPr>
          <w:szCs w:val="24"/>
        </w:rPr>
        <w:t>the supply</w:t>
      </w:r>
      <w:r w:rsidR="00160384">
        <w:rPr>
          <w:szCs w:val="24"/>
        </w:rPr>
        <w:t xml:space="preserve"> </w:t>
      </w:r>
      <w:r w:rsidRPr="00F909DD">
        <w:rPr>
          <w:szCs w:val="24"/>
        </w:rPr>
        <w:t xml:space="preserve">of </w:t>
      </w:r>
      <w:r>
        <w:rPr>
          <w:szCs w:val="24"/>
        </w:rPr>
        <w:t xml:space="preserve">goods and </w:t>
      </w:r>
      <w:r w:rsidR="00882159">
        <w:rPr>
          <w:szCs w:val="24"/>
        </w:rPr>
        <w:t>services (</w:t>
      </w:r>
      <w:r w:rsidR="00D4290F">
        <w:rPr>
          <w:szCs w:val="24"/>
        </w:rPr>
        <w:t>including</w:t>
      </w:r>
      <w:r w:rsidRPr="00F909DD">
        <w:rPr>
          <w:szCs w:val="24"/>
        </w:rPr>
        <w:t xml:space="preserve"> food or drink</w:t>
      </w:r>
      <w:r w:rsidR="00882159">
        <w:rPr>
          <w:szCs w:val="24"/>
        </w:rPr>
        <w:t>)</w:t>
      </w:r>
      <w:r w:rsidRPr="00F909DD">
        <w:rPr>
          <w:szCs w:val="24"/>
        </w:rPr>
        <w:t xml:space="preserve"> </w:t>
      </w:r>
      <w:r w:rsidR="00160384">
        <w:rPr>
          <w:szCs w:val="24"/>
        </w:rPr>
        <w:t>for profit,</w:t>
      </w:r>
      <w:r w:rsidR="00160384" w:rsidRPr="00F909DD">
        <w:rPr>
          <w:szCs w:val="24"/>
        </w:rPr>
        <w:t xml:space="preserve"> </w:t>
      </w:r>
      <w:r w:rsidRPr="00F909DD">
        <w:rPr>
          <w:szCs w:val="24"/>
        </w:rPr>
        <w:t>but</w:t>
      </w:r>
      <w:r w:rsidR="00882159">
        <w:rPr>
          <w:szCs w:val="24"/>
        </w:rPr>
        <w:t xml:space="preserve"> does not include</w:t>
      </w:r>
      <w:r w:rsidR="004D5B8F">
        <w:rPr>
          <w:szCs w:val="24"/>
        </w:rPr>
        <w:t xml:space="preserve"> the following</w:t>
      </w:r>
      <w:r w:rsidR="00F338FD">
        <w:t>—</w:t>
      </w:r>
    </w:p>
    <w:p w14:paraId="2AF2BCCB" w14:textId="77777777" w:rsidR="00502ABE" w:rsidRPr="00F338FD" w:rsidRDefault="00882159" w:rsidP="00C338E4">
      <w:pPr>
        <w:pStyle w:val="Subsectionsubparagraph"/>
        <w:numPr>
          <w:ilvl w:val="0"/>
          <w:numId w:val="87"/>
        </w:numPr>
      </w:pPr>
      <w:r w:rsidRPr="00F338FD">
        <w:t>t</w:t>
      </w:r>
      <w:r w:rsidR="00502ABE" w:rsidRPr="00F338FD">
        <w:t xml:space="preserve">he provision of a public passenger service under the </w:t>
      </w:r>
      <w:r w:rsidR="00502ABE" w:rsidRPr="00F338FD">
        <w:rPr>
          <w:i/>
        </w:rPr>
        <w:t xml:space="preserve">Transport Operations (Passenger Transport) Act </w:t>
      </w:r>
      <w:proofErr w:type="gramStart"/>
      <w:r w:rsidR="00502ABE" w:rsidRPr="00F338FD">
        <w:rPr>
          <w:i/>
        </w:rPr>
        <w:t>1994</w:t>
      </w:r>
      <w:r w:rsidR="00F338FD">
        <w:t>;</w:t>
      </w:r>
      <w:proofErr w:type="gramEnd"/>
    </w:p>
    <w:p w14:paraId="3D418E40" w14:textId="77777777" w:rsidR="00F338FD" w:rsidRPr="00F338FD" w:rsidRDefault="00F338FD" w:rsidP="00F338FD">
      <w:pPr>
        <w:pStyle w:val="Subsectionsubparagraph"/>
      </w:pPr>
      <w:r w:rsidRPr="00F338FD">
        <w:t xml:space="preserve">a business on part of a road if the person carrying on the business is authorised by a permit under the </w:t>
      </w:r>
      <w:r w:rsidRPr="00F338FD">
        <w:rPr>
          <w:i/>
        </w:rPr>
        <w:t>Land Act 1994</w:t>
      </w:r>
      <w:r w:rsidRPr="00F338FD">
        <w:t xml:space="preserve"> to occupy the relevant part of the road for carrying on the </w:t>
      </w:r>
      <w:proofErr w:type="gramStart"/>
      <w:r w:rsidRPr="00F338FD">
        <w:t>business;</w:t>
      </w:r>
      <w:proofErr w:type="gramEnd"/>
    </w:p>
    <w:p w14:paraId="16FB0EEC" w14:textId="77777777" w:rsidR="00F338FD" w:rsidRPr="00F338FD" w:rsidRDefault="00F338FD" w:rsidP="00F338FD">
      <w:pPr>
        <w:pStyle w:val="Subsectionsubparagraph"/>
        <w:rPr>
          <w:rStyle w:val="section0"/>
        </w:rPr>
      </w:pPr>
      <w:r w:rsidRPr="00F338FD">
        <w:rPr>
          <w:rStyle w:val="section0"/>
        </w:rPr>
        <w:t xml:space="preserve">a </w:t>
      </w:r>
      <w:r w:rsidR="004E1EBE">
        <w:rPr>
          <w:rStyle w:val="section0"/>
        </w:rPr>
        <w:t xml:space="preserve">business that a </w:t>
      </w:r>
      <w:r w:rsidRPr="00F338FD">
        <w:rPr>
          <w:rStyle w:val="section0"/>
        </w:rPr>
        <w:t xml:space="preserve">person is authorised to carry on under the </w:t>
      </w:r>
      <w:r w:rsidRPr="00F338FD">
        <w:rPr>
          <w:rStyle w:val="section0"/>
          <w:i/>
        </w:rPr>
        <w:t xml:space="preserve">Transport Infrastructure Act </w:t>
      </w:r>
      <w:proofErr w:type="gramStart"/>
      <w:r w:rsidRPr="00F338FD">
        <w:rPr>
          <w:rStyle w:val="section0"/>
          <w:i/>
        </w:rPr>
        <w:t>1994</w:t>
      </w:r>
      <w:r w:rsidRPr="00F338FD">
        <w:rPr>
          <w:rStyle w:val="section0"/>
        </w:rPr>
        <w:t>;</w:t>
      </w:r>
      <w:proofErr w:type="gramEnd"/>
    </w:p>
    <w:p w14:paraId="3878317A" w14:textId="77777777" w:rsidR="004D5B8F" w:rsidRDefault="00F338FD" w:rsidP="00F338FD">
      <w:pPr>
        <w:pStyle w:val="Subsectionsubparagraph"/>
      </w:pPr>
      <w:r w:rsidRPr="00F338FD">
        <w:t xml:space="preserve">using a road for a particular purpose if the use constitutes development under the </w:t>
      </w:r>
      <w:r w:rsidR="00B43EE4">
        <w:t xml:space="preserve">Planning </w:t>
      </w:r>
      <w:proofErr w:type="gramStart"/>
      <w:r w:rsidR="00B43EE4">
        <w:t>Act</w:t>
      </w:r>
      <w:r w:rsidR="004D5B8F">
        <w:t>;</w:t>
      </w:r>
      <w:proofErr w:type="gramEnd"/>
    </w:p>
    <w:p w14:paraId="760EE292" w14:textId="77777777" w:rsidR="004D5B8F" w:rsidRPr="004D5B8F" w:rsidRDefault="004D5B8F" w:rsidP="004D5B8F">
      <w:pPr>
        <w:pStyle w:val="Subsectionsubparagraph"/>
      </w:pPr>
      <w:r w:rsidRPr="004D5B8F">
        <w:t xml:space="preserve">operation of a temporary entertainment </w:t>
      </w:r>
      <w:proofErr w:type="gramStart"/>
      <w:r w:rsidRPr="004D5B8F">
        <w:t>event;</w:t>
      </w:r>
      <w:proofErr w:type="gramEnd"/>
    </w:p>
    <w:p w14:paraId="3416DF4B" w14:textId="77777777" w:rsidR="00F338FD" w:rsidRPr="00F338FD" w:rsidRDefault="004D5B8F" w:rsidP="004D5B8F">
      <w:pPr>
        <w:pStyle w:val="Subsectionsubparagraph"/>
      </w:pPr>
      <w:r w:rsidRPr="004D5B8F">
        <w:t xml:space="preserve">undertaking a regulated activity on a local </w:t>
      </w:r>
      <w:proofErr w:type="gramStart"/>
      <w:r w:rsidRPr="004D5B8F">
        <w:t>government controlled</w:t>
      </w:r>
      <w:proofErr w:type="gramEnd"/>
      <w:r w:rsidRPr="004D5B8F">
        <w:t xml:space="preserve"> area or road where the activity is the holding of a public </w:t>
      </w:r>
      <w:r w:rsidR="00680487">
        <w:t>place activity</w:t>
      </w:r>
      <w:r>
        <w:t>.</w:t>
      </w:r>
    </w:p>
    <w:p w14:paraId="6C811B95" w14:textId="77777777" w:rsidR="00C44CC7" w:rsidRDefault="00AE4A30" w:rsidP="00F338FD">
      <w:pPr>
        <w:spacing w:before="120"/>
        <w:ind w:left="1077"/>
        <w:jc w:val="both"/>
      </w:pPr>
      <w:r w:rsidRPr="00D5481E">
        <w:rPr>
          <w:b/>
          <w:i/>
        </w:rPr>
        <w:t xml:space="preserve">establishment </w:t>
      </w:r>
      <w:r w:rsidR="00160384">
        <w:rPr>
          <w:b/>
          <w:i/>
        </w:rPr>
        <w:t>or</w:t>
      </w:r>
      <w:r w:rsidRPr="00D5481E">
        <w:rPr>
          <w:b/>
          <w:i/>
        </w:rPr>
        <w:t xml:space="preserve"> occupation of a temporary home</w:t>
      </w:r>
      <w:r>
        <w:t xml:space="preserve"> means the erect</w:t>
      </w:r>
      <w:r w:rsidR="00882159">
        <w:t>ion, construction, installation</w:t>
      </w:r>
      <w:r>
        <w:t>, positioning or placement of a str</w:t>
      </w:r>
      <w:r w:rsidR="00160384">
        <w:t xml:space="preserve">ucture used or intended for </w:t>
      </w:r>
      <w:r w:rsidR="00C067B7">
        <w:t xml:space="preserve">temporary </w:t>
      </w:r>
      <w:r w:rsidR="00160384">
        <w:t>use</w:t>
      </w:r>
      <w:r>
        <w:t xml:space="preserve"> </w:t>
      </w:r>
      <w:r w:rsidR="00890C58">
        <w:t xml:space="preserve">as a place of residence </w:t>
      </w:r>
      <w:r>
        <w:t>but does not include</w:t>
      </w:r>
      <w:r w:rsidR="00F05394">
        <w:t>—</w:t>
      </w:r>
    </w:p>
    <w:p w14:paraId="300C0D14" w14:textId="77777777" w:rsidR="00204A57" w:rsidRDefault="00AE4A30" w:rsidP="00CB70C4">
      <w:pPr>
        <w:numPr>
          <w:ilvl w:val="0"/>
          <w:numId w:val="11"/>
        </w:numPr>
        <w:tabs>
          <w:tab w:val="clear" w:pos="2535"/>
          <w:tab w:val="num" w:pos="1620"/>
        </w:tabs>
        <w:spacing w:before="120"/>
        <w:ind w:left="1620" w:hanging="540"/>
        <w:jc w:val="both"/>
      </w:pPr>
      <w:r>
        <w:t xml:space="preserve">a structure for erection </w:t>
      </w:r>
      <w:r w:rsidR="00AD5B07">
        <w:t xml:space="preserve">which is constituted as development under </w:t>
      </w:r>
      <w:r w:rsidR="00060481" w:rsidRPr="00470B90">
        <w:t xml:space="preserve">the </w:t>
      </w:r>
      <w:r w:rsidR="00B43EE4">
        <w:t>Planning Act</w:t>
      </w:r>
      <w:r w:rsidR="00C44CC7">
        <w:t>;</w:t>
      </w:r>
      <w:r w:rsidR="000B5A84">
        <w:t xml:space="preserve"> </w:t>
      </w:r>
      <w:r w:rsidR="00C44CC7">
        <w:t>or</w:t>
      </w:r>
    </w:p>
    <w:p w14:paraId="595E8C1C" w14:textId="77777777" w:rsidR="00C44CC7" w:rsidRDefault="00AE4A30" w:rsidP="00CB70C4">
      <w:pPr>
        <w:numPr>
          <w:ilvl w:val="0"/>
          <w:numId w:val="11"/>
        </w:numPr>
        <w:tabs>
          <w:tab w:val="clear" w:pos="2535"/>
          <w:tab w:val="num" w:pos="1620"/>
        </w:tabs>
        <w:spacing w:before="120"/>
        <w:ind w:left="1620" w:hanging="540"/>
        <w:jc w:val="both"/>
      </w:pPr>
      <w:r>
        <w:t xml:space="preserve">the establishment or the occupation of a temporary home on </w:t>
      </w:r>
      <w:r w:rsidR="00C44CC7">
        <w:t xml:space="preserve">or in </w:t>
      </w:r>
      <w:r>
        <w:t>a</w:t>
      </w:r>
      <w:r w:rsidR="008B0A07">
        <w:t xml:space="preserve"> camping ground or caravan park.</w:t>
      </w:r>
    </w:p>
    <w:p w14:paraId="1B31F1D4" w14:textId="77777777" w:rsidR="003D3456" w:rsidRPr="000E2105" w:rsidRDefault="001E2796" w:rsidP="00F338FD">
      <w:pPr>
        <w:spacing w:before="120"/>
        <w:ind w:left="1077"/>
        <w:jc w:val="both"/>
        <w:rPr>
          <w:szCs w:val="24"/>
        </w:rPr>
      </w:pPr>
      <w:r>
        <w:rPr>
          <w:b/>
          <w:i/>
          <w:szCs w:val="24"/>
        </w:rPr>
        <w:t>i</w:t>
      </w:r>
      <w:r w:rsidR="003D3456">
        <w:rPr>
          <w:b/>
          <w:i/>
          <w:szCs w:val="24"/>
        </w:rPr>
        <w:t xml:space="preserve">nstallation of </w:t>
      </w:r>
      <w:r w:rsidR="003D3456" w:rsidRPr="00DD5C6A">
        <w:rPr>
          <w:b/>
          <w:i/>
          <w:szCs w:val="24"/>
        </w:rPr>
        <w:t>advertising</w:t>
      </w:r>
      <w:r w:rsidR="003D3456">
        <w:rPr>
          <w:b/>
          <w:i/>
          <w:szCs w:val="24"/>
        </w:rPr>
        <w:t xml:space="preserve"> devices</w:t>
      </w:r>
      <w:r w:rsidR="003D3456">
        <w:rPr>
          <w:b/>
          <w:i/>
        </w:rPr>
        <w:t xml:space="preserve"> </w:t>
      </w:r>
      <w:r w:rsidR="003D3456">
        <w:t xml:space="preserve">means the </w:t>
      </w:r>
      <w:r w:rsidR="003D3456" w:rsidRPr="00DE3256">
        <w:rPr>
          <w:szCs w:val="24"/>
        </w:rPr>
        <w:t>installation</w:t>
      </w:r>
      <w:r w:rsidR="003D3456">
        <w:rPr>
          <w:szCs w:val="24"/>
        </w:rPr>
        <w:t>,</w:t>
      </w:r>
      <w:r w:rsidR="003D3456" w:rsidRPr="00DE3256">
        <w:rPr>
          <w:szCs w:val="24"/>
        </w:rPr>
        <w:t xml:space="preserve"> </w:t>
      </w:r>
      <w:r w:rsidR="003D3456">
        <w:rPr>
          <w:szCs w:val="24"/>
        </w:rPr>
        <w:t>erection</w:t>
      </w:r>
      <w:r w:rsidR="003D3456" w:rsidRPr="00DE3256">
        <w:rPr>
          <w:szCs w:val="24"/>
        </w:rPr>
        <w:t xml:space="preserve"> or display of </w:t>
      </w:r>
      <w:r w:rsidR="003D3456">
        <w:rPr>
          <w:szCs w:val="24"/>
        </w:rPr>
        <w:t>an advertisement or sign that is visible from a road or other public place.</w:t>
      </w:r>
      <w:r w:rsidR="00D108E6">
        <w:rPr>
          <w:rStyle w:val="FootnoteReference"/>
          <w:szCs w:val="24"/>
        </w:rPr>
        <w:footnoteReference w:id="38"/>
      </w:r>
    </w:p>
    <w:p w14:paraId="66171BD1" w14:textId="77777777" w:rsidR="00BB6296" w:rsidRDefault="00BB6296" w:rsidP="00F338FD">
      <w:pPr>
        <w:spacing w:before="120" w:after="120"/>
        <w:ind w:left="1077"/>
        <w:jc w:val="both"/>
      </w:pPr>
      <w:r>
        <w:rPr>
          <w:b/>
          <w:i/>
        </w:rPr>
        <w:t>keeping of</w:t>
      </w:r>
      <w:r>
        <w:t xml:space="preserve"> </w:t>
      </w:r>
      <w:r>
        <w:rPr>
          <w:b/>
          <w:i/>
        </w:rPr>
        <w:t>a</w:t>
      </w:r>
      <w:r w:rsidRPr="00BE57EA">
        <w:rPr>
          <w:b/>
          <w:i/>
        </w:rPr>
        <w:t>nimal</w:t>
      </w:r>
      <w:r>
        <w:rPr>
          <w:b/>
          <w:i/>
        </w:rPr>
        <w:t xml:space="preserve">s </w:t>
      </w:r>
      <w:r>
        <w:t>means the keeping of an animal</w:t>
      </w:r>
      <w:r w:rsidR="00407BE2">
        <w:t xml:space="preserve"> or animals</w:t>
      </w:r>
      <w:r>
        <w:t xml:space="preserve"> for which an approval is required under </w:t>
      </w:r>
      <w:r>
        <w:rPr>
          <w:i/>
        </w:rPr>
        <w:t>Local Law No.2 (Animal Management) [insert year].</w:t>
      </w:r>
    </w:p>
    <w:p w14:paraId="1F931DE9" w14:textId="77777777" w:rsidR="00BE0398" w:rsidRDefault="00BE0398" w:rsidP="00F338FD">
      <w:pPr>
        <w:ind w:left="1080"/>
        <w:jc w:val="both"/>
      </w:pPr>
      <w:r>
        <w:rPr>
          <w:b/>
          <w:i/>
        </w:rPr>
        <w:t xml:space="preserve">operation of </w:t>
      </w:r>
      <w:r w:rsidRPr="00D958DC">
        <w:rPr>
          <w:b/>
          <w:i/>
        </w:rPr>
        <w:t>camping grounds</w:t>
      </w:r>
      <w:r>
        <w:t xml:space="preserve"> means to permit access to, or use of</w:t>
      </w:r>
      <w:r w:rsidR="00893D9B">
        <w:t>,</w:t>
      </w:r>
      <w:r>
        <w:t xml:space="preserve"> a commercial camping ground but does not include a caravan park.</w:t>
      </w:r>
    </w:p>
    <w:p w14:paraId="69EF2638" w14:textId="77777777" w:rsidR="00890C58" w:rsidRDefault="00E30A59" w:rsidP="00F338FD">
      <w:pPr>
        <w:spacing w:before="120"/>
        <w:ind w:left="1077"/>
        <w:jc w:val="both"/>
      </w:pPr>
      <w:r>
        <w:rPr>
          <w:b/>
          <w:i/>
        </w:rPr>
        <w:br w:type="page"/>
      </w:r>
      <w:r w:rsidR="00890C58" w:rsidRPr="00D5481E">
        <w:rPr>
          <w:b/>
          <w:i/>
        </w:rPr>
        <w:lastRenderedPageBreak/>
        <w:t>operation of</w:t>
      </w:r>
      <w:r w:rsidR="00890C58">
        <w:rPr>
          <w:b/>
          <w:i/>
        </w:rPr>
        <w:t xml:space="preserve"> cane railway</w:t>
      </w:r>
      <w:r w:rsidR="00890C58" w:rsidRPr="00D5481E">
        <w:rPr>
          <w:b/>
          <w:i/>
        </w:rPr>
        <w:t>s</w:t>
      </w:r>
      <w:r w:rsidR="00890C58">
        <w:t xml:space="preserve"> means the operation of a tramway or railway—</w:t>
      </w:r>
    </w:p>
    <w:p w14:paraId="169A237D" w14:textId="77777777" w:rsidR="00890C58" w:rsidRDefault="00890C58" w:rsidP="00CB70C4">
      <w:pPr>
        <w:numPr>
          <w:ilvl w:val="0"/>
          <w:numId w:val="14"/>
        </w:numPr>
        <w:tabs>
          <w:tab w:val="clear" w:pos="1800"/>
          <w:tab w:val="num" w:pos="1620"/>
        </w:tabs>
        <w:spacing w:before="120"/>
        <w:ind w:left="1620" w:hanging="540"/>
        <w:jc w:val="both"/>
      </w:pPr>
      <w:r w:rsidRPr="0078210B">
        <w:t>operated, entirely or partly, on an access right under</w:t>
      </w:r>
      <w:r>
        <w:t xml:space="preserve"> the </w:t>
      </w:r>
      <w:r>
        <w:rPr>
          <w:i/>
        </w:rPr>
        <w:t xml:space="preserve">Sugar Industry Act 1999, </w:t>
      </w:r>
      <w:r>
        <w:t>chapter 2, part 4</w:t>
      </w:r>
      <w:r>
        <w:rPr>
          <w:rStyle w:val="FootnoteReference"/>
        </w:rPr>
        <w:footnoteReference w:id="39"/>
      </w:r>
      <w:r>
        <w:t>; and</w:t>
      </w:r>
    </w:p>
    <w:p w14:paraId="32503087" w14:textId="77777777" w:rsidR="00890C58" w:rsidRDefault="00890C58" w:rsidP="00CB70C4">
      <w:pPr>
        <w:numPr>
          <w:ilvl w:val="0"/>
          <w:numId w:val="14"/>
        </w:numPr>
        <w:tabs>
          <w:tab w:val="clear" w:pos="1800"/>
          <w:tab w:val="num" w:pos="1620"/>
        </w:tabs>
        <w:spacing w:before="120"/>
        <w:ind w:left="1620" w:hanging="540"/>
        <w:jc w:val="both"/>
      </w:pPr>
      <w:r>
        <w:t>used, or proposed to be used, to transport sugar cane, sugar or sugar cane by-products; and</w:t>
      </w:r>
    </w:p>
    <w:p w14:paraId="496274C6" w14:textId="77777777" w:rsidR="00890C58" w:rsidRPr="0078210B" w:rsidRDefault="00890C58" w:rsidP="00CB70C4">
      <w:pPr>
        <w:numPr>
          <w:ilvl w:val="0"/>
          <w:numId w:val="14"/>
        </w:numPr>
        <w:tabs>
          <w:tab w:val="clear" w:pos="1800"/>
          <w:tab w:val="num" w:pos="1620"/>
        </w:tabs>
        <w:spacing w:before="120"/>
        <w:ind w:left="1620" w:hanging="540"/>
        <w:jc w:val="both"/>
      </w:pPr>
      <w:r>
        <w:t>that does not transport passengers or other freight for reward.</w:t>
      </w:r>
    </w:p>
    <w:p w14:paraId="61269F94" w14:textId="77777777" w:rsidR="00AE4A30" w:rsidRDefault="00AE4A30" w:rsidP="00F338FD">
      <w:pPr>
        <w:spacing w:before="120"/>
        <w:ind w:left="1077"/>
        <w:jc w:val="both"/>
      </w:pPr>
      <w:r w:rsidRPr="00410E17">
        <w:rPr>
          <w:b/>
          <w:i/>
        </w:rPr>
        <w:t>operation of caravan parks</w:t>
      </w:r>
      <w:r>
        <w:t xml:space="preserve"> means to operate</w:t>
      </w:r>
      <w:r w:rsidR="00E46885">
        <w:t>,</w:t>
      </w:r>
      <w:r>
        <w:t xml:space="preserve"> on a commercial basis, a place for parking </w:t>
      </w:r>
      <w:r w:rsidR="00890C58">
        <w:t xml:space="preserve">and residing in </w:t>
      </w:r>
      <w:r w:rsidR="008848D0">
        <w:t>caravans, including</w:t>
      </w:r>
      <w:r>
        <w:t xml:space="preserve"> a place that provides also for complementary accommodation.</w:t>
      </w:r>
    </w:p>
    <w:p w14:paraId="21C4CDD4" w14:textId="77777777" w:rsidR="007E67E6" w:rsidRDefault="00AE4A30" w:rsidP="00F338FD">
      <w:pPr>
        <w:spacing w:before="120"/>
        <w:ind w:left="1077"/>
        <w:jc w:val="both"/>
      </w:pPr>
      <w:r w:rsidRPr="00E25EFA">
        <w:rPr>
          <w:b/>
          <w:i/>
        </w:rPr>
        <w:t>operation of cemeteries</w:t>
      </w:r>
      <w:r>
        <w:rPr>
          <w:b/>
          <w:i/>
        </w:rPr>
        <w:t xml:space="preserve"> </w:t>
      </w:r>
      <w:r w:rsidRPr="00E25EFA">
        <w:t>means to operate a place for</w:t>
      </w:r>
      <w:r w:rsidR="001A6445">
        <w:t xml:space="preserve"> disposing of human remains </w:t>
      </w:r>
      <w:r w:rsidRPr="00E25EFA">
        <w:t xml:space="preserve"> by</w:t>
      </w:r>
      <w:r w:rsidR="00F05394">
        <w:t>—</w:t>
      </w:r>
    </w:p>
    <w:p w14:paraId="1619086C" w14:textId="77777777" w:rsidR="007E67E6" w:rsidRDefault="00AE4A30" w:rsidP="00CB70C4">
      <w:pPr>
        <w:numPr>
          <w:ilvl w:val="0"/>
          <w:numId w:val="12"/>
        </w:numPr>
        <w:tabs>
          <w:tab w:val="clear" w:pos="2535"/>
          <w:tab w:val="num" w:pos="1620"/>
        </w:tabs>
        <w:spacing w:before="120"/>
        <w:ind w:left="1620" w:hanging="543"/>
        <w:jc w:val="both"/>
      </w:pPr>
      <w:r w:rsidRPr="00E25EFA">
        <w:t>burial</w:t>
      </w:r>
      <w:r w:rsidR="007E67E6">
        <w:t xml:space="preserve">; </w:t>
      </w:r>
      <w:r w:rsidR="005F18A8">
        <w:t>or</w:t>
      </w:r>
    </w:p>
    <w:p w14:paraId="5964D8DF" w14:textId="77777777" w:rsidR="007E67E6" w:rsidRDefault="00AE4A30" w:rsidP="00CB70C4">
      <w:pPr>
        <w:numPr>
          <w:ilvl w:val="0"/>
          <w:numId w:val="12"/>
        </w:numPr>
        <w:tabs>
          <w:tab w:val="clear" w:pos="2535"/>
          <w:tab w:val="num" w:pos="1620"/>
        </w:tabs>
        <w:spacing w:before="120"/>
        <w:ind w:left="1620" w:hanging="543"/>
        <w:jc w:val="both"/>
      </w:pPr>
      <w:r w:rsidRPr="00E25EFA">
        <w:t>cremation</w:t>
      </w:r>
      <w:r w:rsidR="007E67E6">
        <w:t xml:space="preserve">; </w:t>
      </w:r>
      <w:r w:rsidR="005F18A8">
        <w:t>or</w:t>
      </w:r>
    </w:p>
    <w:p w14:paraId="0CE0C15A" w14:textId="77777777" w:rsidR="00AE4A30" w:rsidRDefault="00AE4A30" w:rsidP="00CB70C4">
      <w:pPr>
        <w:numPr>
          <w:ilvl w:val="0"/>
          <w:numId w:val="12"/>
        </w:numPr>
        <w:tabs>
          <w:tab w:val="clear" w:pos="2535"/>
          <w:tab w:val="num" w:pos="1620"/>
        </w:tabs>
        <w:spacing w:before="120"/>
        <w:ind w:left="1620" w:hanging="543"/>
        <w:jc w:val="both"/>
      </w:pPr>
      <w:r w:rsidRPr="00E25EFA">
        <w:t>plac</w:t>
      </w:r>
      <w:r w:rsidR="00B311E3">
        <w:t>ement</w:t>
      </w:r>
      <w:r w:rsidRPr="00E25EFA">
        <w:t xml:space="preserve"> in a columbarium, mausoleum or vault</w:t>
      </w:r>
      <w:r>
        <w:t>.</w:t>
      </w:r>
    </w:p>
    <w:p w14:paraId="2566411C" w14:textId="77777777" w:rsidR="007E67E6" w:rsidRDefault="00AE4A30" w:rsidP="00F338FD">
      <w:pPr>
        <w:spacing w:before="120"/>
        <w:ind w:left="1077"/>
        <w:jc w:val="both"/>
      </w:pPr>
      <w:r w:rsidRPr="00B64033">
        <w:rPr>
          <w:b/>
          <w:i/>
        </w:rPr>
        <w:t>operation of public swimming pools</w:t>
      </w:r>
      <w:r>
        <w:t xml:space="preserve"> means the operation of a swimming pool that is made available for use to</w:t>
      </w:r>
      <w:r w:rsidR="00F05394">
        <w:t>—</w:t>
      </w:r>
    </w:p>
    <w:p w14:paraId="5EDC977A" w14:textId="77777777" w:rsidR="007E67E6" w:rsidRDefault="00AE4A30" w:rsidP="00CB70C4">
      <w:pPr>
        <w:numPr>
          <w:ilvl w:val="0"/>
          <w:numId w:val="13"/>
        </w:numPr>
        <w:tabs>
          <w:tab w:val="clear" w:pos="2520"/>
          <w:tab w:val="num" w:pos="1620"/>
        </w:tabs>
        <w:spacing w:before="120"/>
        <w:ind w:left="1620" w:hanging="540"/>
        <w:jc w:val="both"/>
      </w:pPr>
      <w:r>
        <w:t>members of the public or a section of the public</w:t>
      </w:r>
      <w:r w:rsidR="007E67E6">
        <w:t>;</w:t>
      </w:r>
      <w:r>
        <w:t xml:space="preserve"> or</w:t>
      </w:r>
    </w:p>
    <w:p w14:paraId="4FAC0806" w14:textId="77777777" w:rsidR="007E67E6" w:rsidRDefault="00AE4A30" w:rsidP="00CB70C4">
      <w:pPr>
        <w:numPr>
          <w:ilvl w:val="0"/>
          <w:numId w:val="13"/>
        </w:numPr>
        <w:tabs>
          <w:tab w:val="clear" w:pos="2520"/>
          <w:tab w:val="num" w:pos="1620"/>
        </w:tabs>
        <w:spacing w:before="120"/>
        <w:ind w:left="1620" w:hanging="540"/>
        <w:jc w:val="both"/>
      </w:pPr>
      <w:r>
        <w:t>participants in organised swimming or diving competitions or in training for organised swimming or diving competitions</w:t>
      </w:r>
      <w:r w:rsidR="007E67E6">
        <w:t>;</w:t>
      </w:r>
      <w:r>
        <w:t xml:space="preserve"> or </w:t>
      </w:r>
    </w:p>
    <w:p w14:paraId="15BCACD1" w14:textId="77777777" w:rsidR="00AE4A30" w:rsidRDefault="00AE4A30" w:rsidP="00CB70C4">
      <w:pPr>
        <w:numPr>
          <w:ilvl w:val="0"/>
          <w:numId w:val="13"/>
        </w:numPr>
        <w:tabs>
          <w:tab w:val="clear" w:pos="2520"/>
          <w:tab w:val="num" w:pos="1620"/>
        </w:tabs>
        <w:spacing w:before="120"/>
        <w:ind w:left="1620" w:hanging="540"/>
        <w:jc w:val="both"/>
      </w:pPr>
      <w:r>
        <w:t xml:space="preserve">persons who have a commercial relationship with </w:t>
      </w:r>
      <w:r w:rsidR="00B311E3">
        <w:t xml:space="preserve">the </w:t>
      </w:r>
      <w:r>
        <w:t>owner of the pool.</w:t>
      </w:r>
    </w:p>
    <w:p w14:paraId="023E9137" w14:textId="5F0D2ECC" w:rsidR="00B311E3" w:rsidRDefault="00B311E3" w:rsidP="00F338FD">
      <w:pPr>
        <w:spacing w:before="120"/>
        <w:ind w:left="1077"/>
        <w:jc w:val="both"/>
      </w:pPr>
      <w:r>
        <w:rPr>
          <w:b/>
          <w:i/>
        </w:rPr>
        <w:t xml:space="preserve">operation </w:t>
      </w:r>
      <w:r w:rsidRPr="00B64033">
        <w:rPr>
          <w:b/>
          <w:i/>
        </w:rPr>
        <w:t>of shared facility accommodation</w:t>
      </w:r>
      <w:r>
        <w:t xml:space="preserve"> means </w:t>
      </w:r>
      <w:r w:rsidR="00817C75">
        <w:t xml:space="preserve">the provision of shared facility accommodation to holiday makers or </w:t>
      </w:r>
      <w:r w:rsidR="00CF033A">
        <w:t>travellers but</w:t>
      </w:r>
      <w:r w:rsidR="00817C75">
        <w:t xml:space="preserve"> does not include accommodation </w:t>
      </w:r>
      <w:r w:rsidR="001E2796">
        <w:t>in a hotel or motel.</w:t>
      </w:r>
    </w:p>
    <w:p w14:paraId="3555A2CE" w14:textId="77777777" w:rsidR="00AE4A30" w:rsidRDefault="00AE4A30" w:rsidP="00F338FD">
      <w:pPr>
        <w:spacing w:before="120"/>
        <w:ind w:left="1077"/>
        <w:jc w:val="both"/>
      </w:pPr>
      <w:r w:rsidRPr="00AC65CC">
        <w:rPr>
          <w:b/>
          <w:i/>
        </w:rPr>
        <w:t xml:space="preserve">operation of temporary entertainment </w:t>
      </w:r>
      <w:r w:rsidR="001D00C5">
        <w:rPr>
          <w:b/>
          <w:i/>
        </w:rPr>
        <w:t>events</w:t>
      </w:r>
      <w:r>
        <w:rPr>
          <w:b/>
          <w:i/>
        </w:rPr>
        <w:t xml:space="preserve"> </w:t>
      </w:r>
      <w:r>
        <w:t>means the opening</w:t>
      </w:r>
      <w:r w:rsidR="00432AF3">
        <w:t xml:space="preserve"> </w:t>
      </w:r>
      <w:r>
        <w:t>to the public</w:t>
      </w:r>
      <w:r w:rsidR="00432AF3">
        <w:t xml:space="preserve">, or the preparation for opening to the public, </w:t>
      </w:r>
      <w:r w:rsidR="001D00C5">
        <w:t xml:space="preserve">of an </w:t>
      </w:r>
      <w:r>
        <w:t xml:space="preserve">entertainment </w:t>
      </w:r>
      <w:r w:rsidR="00E130B5">
        <w:t>event</w:t>
      </w:r>
      <w:r>
        <w:t xml:space="preserve"> and for which </w:t>
      </w:r>
      <w:r w:rsidR="00060481">
        <w:t>the opening to the public does not constitute development</w:t>
      </w:r>
      <w:r>
        <w:t xml:space="preserve"> under the </w:t>
      </w:r>
      <w:r w:rsidR="00B43EE4">
        <w:t>Planning Act</w:t>
      </w:r>
      <w:r>
        <w:t>.</w:t>
      </w:r>
    </w:p>
    <w:p w14:paraId="315378AE" w14:textId="77777777" w:rsidR="003F33AB" w:rsidRDefault="003F33AB" w:rsidP="003F33AB">
      <w:pPr>
        <w:spacing w:before="120"/>
        <w:ind w:left="1077"/>
        <w:jc w:val="both"/>
        <w:rPr>
          <w:szCs w:val="24"/>
        </w:rPr>
      </w:pPr>
      <w:r>
        <w:rPr>
          <w:b/>
          <w:i/>
        </w:rPr>
        <w:t>undertaking regulated activities regarding human remains</w:t>
      </w:r>
      <w:r>
        <w:t xml:space="preserve"> means undertaking one of the following activities—</w:t>
      </w:r>
    </w:p>
    <w:p w14:paraId="6A496C65" w14:textId="77777777" w:rsidR="003F33AB" w:rsidRDefault="003F33AB" w:rsidP="00CB70C4">
      <w:pPr>
        <w:numPr>
          <w:ilvl w:val="0"/>
          <w:numId w:val="10"/>
        </w:numPr>
        <w:tabs>
          <w:tab w:val="clear" w:pos="1455"/>
          <w:tab w:val="num" w:pos="1620"/>
        </w:tabs>
        <w:spacing w:before="120"/>
        <w:ind w:left="1616" w:hanging="539"/>
        <w:jc w:val="both"/>
        <w:rPr>
          <w:szCs w:val="24"/>
        </w:rPr>
      </w:pPr>
      <w:r>
        <w:t>disturbance of human remains buried outside a cemetery</w:t>
      </w:r>
      <w:r w:rsidRPr="00F909DD">
        <w:rPr>
          <w:szCs w:val="24"/>
        </w:rPr>
        <w:t>; or</w:t>
      </w:r>
    </w:p>
    <w:p w14:paraId="1DD05FF2" w14:textId="77777777" w:rsidR="003F33AB" w:rsidRPr="001A6445" w:rsidRDefault="003F33AB" w:rsidP="00CB70C4">
      <w:pPr>
        <w:numPr>
          <w:ilvl w:val="0"/>
          <w:numId w:val="10"/>
        </w:numPr>
        <w:tabs>
          <w:tab w:val="clear" w:pos="1455"/>
          <w:tab w:val="num" w:pos="1620"/>
        </w:tabs>
        <w:spacing w:before="120"/>
        <w:ind w:left="1616" w:hanging="539"/>
        <w:jc w:val="both"/>
        <w:rPr>
          <w:szCs w:val="24"/>
        </w:rPr>
      </w:pPr>
      <w:r>
        <w:t xml:space="preserve">burial or disposal of human remains </w:t>
      </w:r>
      <w:r w:rsidR="00F8538D">
        <w:t xml:space="preserve">(excluding cremated remains) </w:t>
      </w:r>
      <w:r>
        <w:t>outside a cemetery; or</w:t>
      </w:r>
    </w:p>
    <w:p w14:paraId="5DFD870D" w14:textId="77777777" w:rsidR="003F33AB" w:rsidRPr="001A6445" w:rsidRDefault="003F33AB" w:rsidP="00CB70C4">
      <w:pPr>
        <w:numPr>
          <w:ilvl w:val="0"/>
          <w:numId w:val="10"/>
        </w:numPr>
        <w:tabs>
          <w:tab w:val="clear" w:pos="1455"/>
          <w:tab w:val="num" w:pos="1620"/>
        </w:tabs>
        <w:spacing w:before="120"/>
        <w:ind w:left="1616" w:hanging="539"/>
        <w:jc w:val="both"/>
      </w:pPr>
      <w:r>
        <w:rPr>
          <w:szCs w:val="24"/>
        </w:rPr>
        <w:t>disturbance of human remains in a local government cemetery</w:t>
      </w:r>
      <w:r w:rsidR="00C108CF">
        <w:rPr>
          <w:szCs w:val="24"/>
        </w:rPr>
        <w:t>.</w:t>
      </w:r>
    </w:p>
    <w:p w14:paraId="6232EA24" w14:textId="77777777" w:rsidR="00DD5C6A" w:rsidRDefault="00787242" w:rsidP="00F338FD">
      <w:pPr>
        <w:spacing w:before="120"/>
        <w:ind w:left="1077"/>
        <w:jc w:val="both"/>
        <w:rPr>
          <w:szCs w:val="24"/>
        </w:rPr>
      </w:pPr>
      <w:r>
        <w:rPr>
          <w:b/>
          <w:i/>
          <w:szCs w:val="24"/>
        </w:rPr>
        <w:t xml:space="preserve">undertaking </w:t>
      </w:r>
      <w:r w:rsidR="00DD5C6A">
        <w:rPr>
          <w:b/>
          <w:i/>
          <w:szCs w:val="24"/>
        </w:rPr>
        <w:t xml:space="preserve">regulated activities on </w:t>
      </w:r>
      <w:r w:rsidR="00D20587">
        <w:rPr>
          <w:b/>
          <w:i/>
          <w:szCs w:val="24"/>
        </w:rPr>
        <w:t xml:space="preserve">local </w:t>
      </w:r>
      <w:proofErr w:type="gramStart"/>
      <w:r w:rsidR="00D20587">
        <w:rPr>
          <w:b/>
          <w:i/>
          <w:szCs w:val="24"/>
        </w:rPr>
        <w:t>government controlled</w:t>
      </w:r>
      <w:proofErr w:type="gramEnd"/>
      <w:r w:rsidR="00D20587">
        <w:rPr>
          <w:b/>
          <w:i/>
          <w:szCs w:val="24"/>
        </w:rPr>
        <w:t xml:space="preserve"> area</w:t>
      </w:r>
      <w:r w:rsidR="00DD5C6A">
        <w:rPr>
          <w:b/>
          <w:i/>
          <w:szCs w:val="24"/>
        </w:rPr>
        <w:t>s</w:t>
      </w:r>
      <w:r w:rsidR="00997E13" w:rsidRPr="00997E13">
        <w:rPr>
          <w:rStyle w:val="FootnoteReference"/>
          <w:szCs w:val="24"/>
        </w:rPr>
        <w:footnoteReference w:id="40"/>
      </w:r>
      <w:r w:rsidR="00DD5C6A">
        <w:rPr>
          <w:b/>
          <w:i/>
          <w:szCs w:val="24"/>
        </w:rPr>
        <w:t xml:space="preserve"> </w:t>
      </w:r>
      <w:r w:rsidR="00B9334A">
        <w:rPr>
          <w:b/>
          <w:i/>
          <w:szCs w:val="24"/>
        </w:rPr>
        <w:t>and</w:t>
      </w:r>
      <w:r w:rsidR="00DD5C6A">
        <w:rPr>
          <w:b/>
          <w:i/>
          <w:szCs w:val="24"/>
        </w:rPr>
        <w:t xml:space="preserve"> roads </w:t>
      </w:r>
      <w:r w:rsidR="00DD5C6A">
        <w:rPr>
          <w:szCs w:val="24"/>
        </w:rPr>
        <w:t>means</w:t>
      </w:r>
      <w:r w:rsidR="00F05394">
        <w:rPr>
          <w:szCs w:val="24"/>
        </w:rPr>
        <w:t xml:space="preserve"> </w:t>
      </w:r>
      <w:r>
        <w:rPr>
          <w:szCs w:val="24"/>
        </w:rPr>
        <w:t>undertaking</w:t>
      </w:r>
      <w:r w:rsidR="001B48D6">
        <w:rPr>
          <w:szCs w:val="24"/>
        </w:rPr>
        <w:t xml:space="preserve"> </w:t>
      </w:r>
      <w:r>
        <w:rPr>
          <w:szCs w:val="24"/>
        </w:rPr>
        <w:t xml:space="preserve">one of </w:t>
      </w:r>
      <w:r w:rsidR="001B48D6">
        <w:rPr>
          <w:szCs w:val="24"/>
        </w:rPr>
        <w:t>the following activities on a local government controlled area or road</w:t>
      </w:r>
      <w:r w:rsidR="00F05394">
        <w:t>—</w:t>
      </w:r>
    </w:p>
    <w:p w14:paraId="564D60E9" w14:textId="77777777" w:rsidR="00DD5C6A" w:rsidRPr="00F909DD" w:rsidRDefault="00DD5C6A" w:rsidP="00E11E07">
      <w:pPr>
        <w:numPr>
          <w:ilvl w:val="0"/>
          <w:numId w:val="76"/>
        </w:numPr>
        <w:tabs>
          <w:tab w:val="clear" w:pos="1815"/>
          <w:tab w:val="num" w:pos="1620"/>
        </w:tabs>
        <w:spacing w:before="120"/>
        <w:ind w:left="1620" w:hanging="540"/>
        <w:jc w:val="both"/>
        <w:rPr>
          <w:szCs w:val="24"/>
        </w:rPr>
      </w:pPr>
      <w:r w:rsidRPr="00F909DD">
        <w:rPr>
          <w:szCs w:val="24"/>
        </w:rPr>
        <w:t xml:space="preserve">driving or leading </w:t>
      </w:r>
      <w:r w:rsidR="00BA1D1D">
        <w:rPr>
          <w:szCs w:val="24"/>
        </w:rPr>
        <w:t>of animals</w:t>
      </w:r>
      <w:r w:rsidR="003F33AB">
        <w:rPr>
          <w:szCs w:val="24"/>
        </w:rPr>
        <w:t xml:space="preserve"> to cross a road</w:t>
      </w:r>
      <w:r w:rsidRPr="00F909DD">
        <w:rPr>
          <w:szCs w:val="24"/>
        </w:rPr>
        <w:t>; or</w:t>
      </w:r>
    </w:p>
    <w:p w14:paraId="718BB1D1" w14:textId="77777777" w:rsidR="00F36331" w:rsidRPr="001A6445" w:rsidRDefault="00DD5C6A" w:rsidP="00E11E07">
      <w:pPr>
        <w:numPr>
          <w:ilvl w:val="0"/>
          <w:numId w:val="76"/>
        </w:numPr>
        <w:tabs>
          <w:tab w:val="num" w:pos="1620"/>
        </w:tabs>
        <w:spacing w:before="120"/>
        <w:ind w:left="1620" w:hanging="540"/>
        <w:jc w:val="both"/>
        <w:rPr>
          <w:szCs w:val="24"/>
        </w:rPr>
      </w:pPr>
      <w:r w:rsidRPr="00F909DD">
        <w:rPr>
          <w:szCs w:val="24"/>
        </w:rPr>
        <w:t>depositing of goods or materials; or</w:t>
      </w:r>
    </w:p>
    <w:p w14:paraId="1731A3B4" w14:textId="77777777" w:rsidR="00AE10B1" w:rsidRPr="00F36331" w:rsidRDefault="001A6445" w:rsidP="00E11E07">
      <w:pPr>
        <w:numPr>
          <w:ilvl w:val="0"/>
          <w:numId w:val="76"/>
        </w:numPr>
        <w:tabs>
          <w:tab w:val="num" w:pos="1620"/>
        </w:tabs>
        <w:spacing w:before="120"/>
        <w:ind w:left="1620" w:hanging="540"/>
        <w:jc w:val="both"/>
      </w:pPr>
      <w:r w:rsidRPr="00F909DD">
        <w:rPr>
          <w:szCs w:val="24"/>
        </w:rPr>
        <w:t>holding</w:t>
      </w:r>
      <w:r>
        <w:rPr>
          <w:szCs w:val="24"/>
        </w:rPr>
        <w:t xml:space="preserve"> </w:t>
      </w:r>
      <w:r w:rsidRPr="00F909DD">
        <w:rPr>
          <w:szCs w:val="24"/>
        </w:rPr>
        <w:t xml:space="preserve">of </w:t>
      </w:r>
      <w:r>
        <w:rPr>
          <w:szCs w:val="24"/>
        </w:rPr>
        <w:t xml:space="preserve">a public </w:t>
      </w:r>
      <w:r w:rsidR="00680487">
        <w:rPr>
          <w:szCs w:val="24"/>
        </w:rPr>
        <w:t xml:space="preserve">place activity </w:t>
      </w:r>
      <w:r>
        <w:rPr>
          <w:szCs w:val="24"/>
        </w:rPr>
        <w:t xml:space="preserve">prescribed </w:t>
      </w:r>
      <w:r w:rsidR="001E196A">
        <w:rPr>
          <w:szCs w:val="24"/>
        </w:rPr>
        <w:t xml:space="preserve">under a </w:t>
      </w:r>
      <w:r>
        <w:rPr>
          <w:szCs w:val="24"/>
        </w:rPr>
        <w:t>subordinate local law</w:t>
      </w:r>
      <w:r w:rsidR="001E196A">
        <w:rPr>
          <w:szCs w:val="24"/>
        </w:rPr>
        <w:t xml:space="preserve"> for </w:t>
      </w:r>
      <w:r w:rsidR="001E196A">
        <w:rPr>
          <w:szCs w:val="24"/>
        </w:rPr>
        <w:lastRenderedPageBreak/>
        <w:t>this paragraph</w:t>
      </w:r>
      <w:r w:rsidR="004D5B8F">
        <w:rPr>
          <w:szCs w:val="24"/>
        </w:rPr>
        <w:t>, excluding the operation of a temporary entertainment event</w:t>
      </w:r>
      <w:r w:rsidR="00893810">
        <w:rPr>
          <w:szCs w:val="24"/>
        </w:rPr>
        <w:t>.</w:t>
      </w:r>
    </w:p>
    <w:p w14:paraId="6661DEC5" w14:textId="09C15B9A" w:rsidR="00DD5C6A" w:rsidRPr="00DD5C6A" w:rsidRDefault="00F36331" w:rsidP="003361A0">
      <w:pPr>
        <w:pStyle w:val="Subsection"/>
        <w:tabs>
          <w:tab w:val="clear" w:pos="1080"/>
        </w:tabs>
        <w:ind w:left="1440" w:firstLine="0"/>
      </w:pPr>
      <w:r>
        <w:rPr>
          <w:i/>
          <w:sz w:val="20"/>
        </w:rPr>
        <w:t>Example for paragraph (</w:t>
      </w:r>
      <w:r w:rsidR="004C09F2">
        <w:rPr>
          <w:i/>
          <w:sz w:val="20"/>
        </w:rPr>
        <w:t>c</w:t>
      </w:r>
      <w:r>
        <w:rPr>
          <w:i/>
          <w:sz w:val="20"/>
        </w:rPr>
        <w:t xml:space="preserve">)— </w:t>
      </w:r>
      <w:r>
        <w:rPr>
          <w:sz w:val="20"/>
        </w:rPr>
        <w:t xml:space="preserve">A subordinate local law may prescribe that </w:t>
      </w:r>
      <w:r w:rsidR="00CC74C6">
        <w:rPr>
          <w:sz w:val="20"/>
        </w:rPr>
        <w:t xml:space="preserve">a </w:t>
      </w:r>
      <w:r>
        <w:rPr>
          <w:sz w:val="20"/>
        </w:rPr>
        <w:t>display</w:t>
      </w:r>
      <w:r w:rsidR="00B2760C">
        <w:rPr>
          <w:sz w:val="20"/>
        </w:rPr>
        <w:t xml:space="preserve"> or information booth in a public park or on a </w:t>
      </w:r>
      <w:r w:rsidR="00CF033A">
        <w:rPr>
          <w:sz w:val="20"/>
        </w:rPr>
        <w:t>footpath is</w:t>
      </w:r>
      <w:r w:rsidR="00CC74C6">
        <w:rPr>
          <w:sz w:val="20"/>
        </w:rPr>
        <w:t xml:space="preserve"> a </w:t>
      </w:r>
      <w:r>
        <w:rPr>
          <w:sz w:val="20"/>
        </w:rPr>
        <w:t>regulated activit</w:t>
      </w:r>
      <w:r w:rsidR="00CC74C6">
        <w:rPr>
          <w:sz w:val="20"/>
        </w:rPr>
        <w:t>y</w:t>
      </w:r>
      <w:r>
        <w:rPr>
          <w:sz w:val="20"/>
        </w:rPr>
        <w:t>.</w:t>
      </w:r>
      <w:r w:rsidR="00CC74C6">
        <w:rPr>
          <w:sz w:val="20"/>
        </w:rPr>
        <w:t xml:space="preserve">  </w:t>
      </w:r>
    </w:p>
    <w:sectPr w:rsidR="00DD5C6A" w:rsidRPr="00DD5C6A">
      <w:headerReference w:type="default" r:id="rId11"/>
      <w:footerReference w:type="first" r:id="rId12"/>
      <w:pgSz w:w="11906" w:h="16838" w:code="9"/>
      <w:pgMar w:top="1418" w:right="1418" w:bottom="902"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4D8C" w14:textId="77777777" w:rsidR="003F7E73" w:rsidRDefault="003F7E73">
      <w:r>
        <w:separator/>
      </w:r>
    </w:p>
  </w:endnote>
  <w:endnote w:type="continuationSeparator" w:id="0">
    <w:p w14:paraId="729E40D1" w14:textId="77777777" w:rsidR="003F7E73" w:rsidRDefault="003F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6193" w14:textId="77777777" w:rsidR="00A54CE8" w:rsidRDefault="00A54CE8">
    <w:pPr>
      <w:pStyle w:val="Footer"/>
      <w:rPr>
        <w:snapToGrid w:val="0"/>
        <w:sz w:val="20"/>
      </w:rPr>
    </w:pPr>
  </w:p>
  <w:p w14:paraId="0DC53134" w14:textId="77777777" w:rsidR="00A54CE8" w:rsidRPr="00BB0B04" w:rsidRDefault="00A54CE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D711" w14:textId="77777777" w:rsidR="003F7E73" w:rsidRDefault="003F7E73">
      <w:r>
        <w:separator/>
      </w:r>
    </w:p>
  </w:footnote>
  <w:footnote w:type="continuationSeparator" w:id="0">
    <w:p w14:paraId="79EE8E97" w14:textId="77777777" w:rsidR="003F7E73" w:rsidRDefault="003F7E73">
      <w:r>
        <w:continuationSeparator/>
      </w:r>
    </w:p>
  </w:footnote>
  <w:footnote w:id="1">
    <w:p w14:paraId="7121C9BE" w14:textId="5A75AB97" w:rsidR="00A54CE8" w:rsidRPr="005B6D66" w:rsidRDefault="00A54CE8">
      <w:pPr>
        <w:pStyle w:val="FootnoteText"/>
        <w:rPr>
          <w:rFonts w:ascii="Times New Roman" w:hAnsi="Times New Roman"/>
          <w:lang w:val="en-AU"/>
        </w:rPr>
      </w:pPr>
      <w:r>
        <w:rPr>
          <w:rStyle w:val="FootnoteReference"/>
        </w:rPr>
        <w:footnoteRef/>
      </w:r>
      <w:r>
        <w:t xml:space="preserve"> </w:t>
      </w:r>
      <w:r w:rsidRPr="00F75C26">
        <w:rPr>
          <w:rFonts w:ascii="Times New Roman" w:hAnsi="Times New Roman"/>
          <w:lang w:val="en-AU"/>
        </w:rPr>
        <w:t>This local law and any subordinate local law made under it do not apply to the extent of any inconsistency with a law of the State or the Commonwealth.  See the Act, section 27</w:t>
      </w:r>
      <w:r w:rsidR="00637CDB">
        <w:rPr>
          <w:rFonts w:ascii="Times New Roman" w:hAnsi="Times New Roman"/>
          <w:lang w:val="en-AU"/>
        </w:rPr>
        <w:t xml:space="preserve"> </w:t>
      </w:r>
      <w:r w:rsidR="004A6F1F">
        <w:rPr>
          <w:rFonts w:ascii="Times New Roman" w:hAnsi="Times New Roman"/>
          <w:lang w:val="en-AU"/>
        </w:rPr>
        <w:t xml:space="preserve">of Model Local Law No.1 (Administration) </w:t>
      </w:r>
      <w:r w:rsidR="005B6D66" w:rsidRPr="005B6D66">
        <w:rPr>
          <w:rFonts w:ascii="Times New Roman" w:hAnsi="Times New Roman"/>
          <w:lang w:val="en-AU"/>
        </w:rPr>
        <w:t>__ [insert year]</w:t>
      </w:r>
      <w:r w:rsidRPr="00F75C26">
        <w:rPr>
          <w:rFonts w:ascii="Times New Roman" w:hAnsi="Times New Roman"/>
          <w:lang w:val="en-AU"/>
        </w:rPr>
        <w:t>.</w:t>
      </w:r>
    </w:p>
  </w:footnote>
  <w:footnote w:id="2">
    <w:p w14:paraId="38457B9B" w14:textId="77777777" w:rsidR="00A54CE8" w:rsidRPr="00EA67BF" w:rsidRDefault="00A54CE8" w:rsidP="00EA67BF">
      <w:pPr>
        <w:pStyle w:val="Footnote"/>
      </w:pPr>
      <w:r>
        <w:rPr>
          <w:rStyle w:val="FootnoteReference"/>
        </w:rPr>
        <w:footnoteRef/>
      </w:r>
      <w:r>
        <w:t xml:space="preserve"> For the offence for undertaking a prescribed activity mentioned in section 5(b) without a current approval if the Local Government Act is not a local law, see the relevant Local Government Act that provides for the approval.</w:t>
      </w:r>
    </w:p>
  </w:footnote>
  <w:footnote w:id="3">
    <w:p w14:paraId="5CA3AD44" w14:textId="77777777" w:rsidR="00A54CE8" w:rsidRPr="00F327E8" w:rsidRDefault="00A54CE8" w:rsidP="00F327E8">
      <w:pPr>
        <w:pStyle w:val="Footnote"/>
      </w:pPr>
      <w:r>
        <w:rPr>
          <w:rStyle w:val="FootnoteReference"/>
        </w:rPr>
        <w:footnoteRef/>
      </w:r>
      <w:r>
        <w:t xml:space="preserve"> See </w:t>
      </w:r>
      <w:r>
        <w:rPr>
          <w:i/>
        </w:rPr>
        <w:t>Environmental Protection Act 1994</w:t>
      </w:r>
      <w:r>
        <w:t>, schedule 1, section 3(b).</w:t>
      </w:r>
    </w:p>
  </w:footnote>
  <w:footnote w:id="4">
    <w:p w14:paraId="0E3B003E" w14:textId="77777777" w:rsidR="00A54CE8" w:rsidRPr="00D47062" w:rsidRDefault="00A54CE8" w:rsidP="00D47062">
      <w:pPr>
        <w:pStyle w:val="Footnote"/>
      </w:pPr>
      <w:r>
        <w:rPr>
          <w:rStyle w:val="FootnoteReference"/>
        </w:rPr>
        <w:footnoteRef/>
      </w:r>
      <w:r>
        <w:t xml:space="preserve"> See the </w:t>
      </w:r>
      <w:r w:rsidRPr="00B314AA">
        <w:t>Act</w:t>
      </w:r>
      <w:r>
        <w:t>, section 97, for the power of a local government to fix cost-recovery fees for approvals.</w:t>
      </w:r>
    </w:p>
  </w:footnote>
  <w:footnote w:id="5">
    <w:p w14:paraId="08850BA4" w14:textId="77777777" w:rsidR="00A54CE8" w:rsidRPr="00024EE2" w:rsidRDefault="00A54CE8" w:rsidP="00751FEC">
      <w:pPr>
        <w:pStyle w:val="Footnote"/>
      </w:pPr>
      <w:r>
        <w:rPr>
          <w:rStyle w:val="FootnoteReference"/>
        </w:rPr>
        <w:footnoteRef/>
      </w:r>
      <w:r>
        <w:t xml:space="preserve"> See the Act, chapter 6, part 6, for the power to appoint authorised persons.</w:t>
      </w:r>
    </w:p>
  </w:footnote>
  <w:footnote w:id="6">
    <w:p w14:paraId="731C4022" w14:textId="77777777" w:rsidR="00A54CE8" w:rsidRPr="00D512FF" w:rsidRDefault="00A54CE8" w:rsidP="00A27B9E">
      <w:pPr>
        <w:pStyle w:val="Footnote"/>
      </w:pPr>
      <w:r>
        <w:rPr>
          <w:rStyle w:val="FootnoteReference"/>
        </w:rPr>
        <w:footnoteRef/>
      </w:r>
      <w:r>
        <w:t xml:space="preserve"> See also the Act, section 149, in relation to obstructing a person enforcing a local government Act and section 150 in relation to impersonating an authorised person.</w:t>
      </w:r>
    </w:p>
  </w:footnote>
  <w:footnote w:id="7">
    <w:p w14:paraId="1DD542FA" w14:textId="77777777" w:rsidR="00A54CE8" w:rsidRPr="00025EED" w:rsidRDefault="00A54CE8" w:rsidP="00025EED">
      <w:pPr>
        <w:pStyle w:val="Footnote"/>
      </w:pPr>
      <w:r>
        <w:rPr>
          <w:rStyle w:val="FootnoteReference"/>
        </w:rPr>
        <w:footnoteRef/>
      </w:r>
      <w:r>
        <w:t xml:space="preserve"> See definition of </w:t>
      </w:r>
      <w:r w:rsidRPr="00025EED">
        <w:rPr>
          <w:b/>
          <w:i/>
        </w:rPr>
        <w:t>chief executive officer</w:t>
      </w:r>
      <w:r>
        <w:t xml:space="preserve"> in the Act, schedule 4.</w:t>
      </w:r>
    </w:p>
  </w:footnote>
  <w:footnote w:id="8">
    <w:p w14:paraId="19773695" w14:textId="77777777" w:rsidR="00A54CE8" w:rsidRPr="00FA4D2D" w:rsidRDefault="00A54CE8" w:rsidP="00FA4D2D">
      <w:pPr>
        <w:pStyle w:val="Footnote"/>
        <w:rPr>
          <w:i/>
        </w:rPr>
      </w:pPr>
      <w:r>
        <w:rPr>
          <w:rStyle w:val="FootnoteReference"/>
        </w:rPr>
        <w:footnoteRef/>
      </w:r>
      <w:r>
        <w:t xml:space="preserve"> Persons who are aggrieved by a local government decision for which they do not receive, and are not entitled to receive, an information notice may seek redress under the local government’s complaints process, which is required by the Act, section 268</w:t>
      </w:r>
      <w:r>
        <w:rPr>
          <w:i/>
        </w:rPr>
        <w:t>.</w:t>
      </w:r>
    </w:p>
  </w:footnote>
  <w:footnote w:id="9">
    <w:p w14:paraId="0D75A9BB" w14:textId="77777777" w:rsidR="00A54CE8" w:rsidRPr="003B7049" w:rsidRDefault="00A54CE8" w:rsidP="003B7049">
      <w:pPr>
        <w:pStyle w:val="Footnote"/>
      </w:pPr>
      <w:r>
        <w:rPr>
          <w:rStyle w:val="FootnoteReference"/>
        </w:rPr>
        <w:footnoteRef/>
      </w:r>
      <w:r>
        <w:t xml:space="preserve"> See the Act, section 132.</w:t>
      </w:r>
    </w:p>
  </w:footnote>
  <w:footnote w:id="10">
    <w:p w14:paraId="75FD15DD" w14:textId="77777777" w:rsidR="00A54CE8" w:rsidRPr="004A11B3" w:rsidRDefault="00A54CE8" w:rsidP="004A11B3">
      <w:pPr>
        <w:pStyle w:val="Footnote"/>
      </w:pPr>
      <w:r>
        <w:rPr>
          <w:rStyle w:val="FootnoteReference"/>
        </w:rPr>
        <w:footnoteRef/>
      </w:r>
      <w:r>
        <w:t xml:space="preserve"> See the </w:t>
      </w:r>
      <w:r>
        <w:rPr>
          <w:i/>
        </w:rPr>
        <w:t xml:space="preserve">Acts Interpretation Act </w:t>
      </w:r>
      <w:r w:rsidRPr="00EC1CB8">
        <w:rPr>
          <w:i/>
        </w:rPr>
        <w:t>1954</w:t>
      </w:r>
      <w:r>
        <w:t>, sections 39 and 39A, regarding the service of documents on a person.</w:t>
      </w:r>
    </w:p>
  </w:footnote>
  <w:footnote w:id="11">
    <w:p w14:paraId="093CC290" w14:textId="77777777" w:rsidR="00A54CE8" w:rsidRPr="001E287E" w:rsidRDefault="00A54CE8" w:rsidP="001E287E">
      <w:pPr>
        <w:pStyle w:val="Footnote"/>
      </w:pPr>
      <w:r>
        <w:rPr>
          <w:rStyle w:val="FootnoteReference"/>
        </w:rPr>
        <w:footnoteRef/>
      </w:r>
      <w:r>
        <w:t xml:space="preserve"> Where a compliance notice is given to the owner of a property and requires action to be taken in relation to that property, then it will constitute a </w:t>
      </w:r>
      <w:r w:rsidRPr="00997E13">
        <w:rPr>
          <w:b/>
          <w:i/>
        </w:rPr>
        <w:t>remedial notice</w:t>
      </w:r>
      <w:r>
        <w:t xml:space="preserve"> under the Act</w:t>
      </w:r>
      <w:r>
        <w:rPr>
          <w:i/>
        </w:rPr>
        <w:t>,</w:t>
      </w:r>
      <w:r w:rsidRPr="00997E13">
        <w:t xml:space="preserve"> </w:t>
      </w:r>
      <w:r>
        <w:t xml:space="preserve">section 138(2).  </w:t>
      </w:r>
    </w:p>
  </w:footnote>
  <w:footnote w:id="12">
    <w:p w14:paraId="7B00CAC7" w14:textId="324FFD19" w:rsidR="00A54CE8" w:rsidRPr="00B65EA8" w:rsidRDefault="00A54CE8" w:rsidP="00F956B5">
      <w:pPr>
        <w:pStyle w:val="Footnote"/>
      </w:pPr>
      <w:r>
        <w:rPr>
          <w:rStyle w:val="FootnoteReference"/>
        </w:rPr>
        <w:footnoteRef/>
      </w:r>
      <w:r>
        <w:t xml:space="preserve"> See also sections 17(e) and 18 </w:t>
      </w:r>
      <w:r w:rsidR="004A6F1F">
        <w:t xml:space="preserve">of the MLL No.1 </w:t>
      </w:r>
      <w:r>
        <w:t xml:space="preserve">regarding the local government’s power to amend, suspend or cancel an approval where a notice is not complied with, and the </w:t>
      </w:r>
      <w:r w:rsidRPr="00997E13">
        <w:t>Act</w:t>
      </w:r>
      <w:r>
        <w:t xml:space="preserve">, section 142, regarding the local government’s power to enter property and take action that is required under a remedial notice. </w:t>
      </w:r>
    </w:p>
  </w:footnote>
  <w:footnote w:id="13">
    <w:p w14:paraId="68702489" w14:textId="77777777" w:rsidR="00A54CE8" w:rsidRPr="0031161F" w:rsidRDefault="00A54CE8" w:rsidP="0031161F">
      <w:pPr>
        <w:pStyle w:val="Footnote"/>
      </w:pPr>
      <w:r>
        <w:rPr>
          <w:rStyle w:val="FootnoteReference"/>
        </w:rPr>
        <w:footnoteRef/>
      </w:r>
      <w:r>
        <w:t xml:space="preserve"> For example, see </w:t>
      </w:r>
      <w:r>
        <w:rPr>
          <w:i/>
        </w:rPr>
        <w:t>Local Law No.4 (Local Government Controlled Areas, Facilities &amp; Roads) [insert year]</w:t>
      </w:r>
      <w:r>
        <w:t>, section 9(2) (</w:t>
      </w:r>
      <w:r w:rsidRPr="001D1610">
        <w:t>Power to require owner of land adjoining road to fence land</w:t>
      </w:r>
      <w:r>
        <w:t xml:space="preserve">) and </w:t>
      </w:r>
      <w:r>
        <w:rPr>
          <w:i/>
        </w:rPr>
        <w:t>Local Law No. 3 (Community &amp; Environmental Management) [Insert year]</w:t>
      </w:r>
      <w:r>
        <w:t>, section 10(1) (Pest control notices), section 13(2) (Overgrown allotments), section 14(2) (Accumulation of objects and materials on allotments), section 16(2) (Fire hazards), section 19(2) (Community safety hazards).</w:t>
      </w:r>
    </w:p>
  </w:footnote>
  <w:footnote w:id="14">
    <w:p w14:paraId="31367982" w14:textId="77777777" w:rsidR="00A54CE8" w:rsidRPr="008F236F" w:rsidRDefault="00A54CE8" w:rsidP="008F236F">
      <w:pPr>
        <w:pStyle w:val="Footnote"/>
      </w:pPr>
      <w:r>
        <w:rPr>
          <w:rStyle w:val="FootnoteReference"/>
        </w:rPr>
        <w:footnoteRef/>
      </w:r>
      <w:r>
        <w:t xml:space="preserve"> See also footnote 10.</w:t>
      </w:r>
    </w:p>
  </w:footnote>
  <w:footnote w:id="15">
    <w:p w14:paraId="11E02C9F" w14:textId="77777777" w:rsidR="00A54CE8" w:rsidRPr="008F236F" w:rsidRDefault="00A54CE8" w:rsidP="001E287E">
      <w:pPr>
        <w:pStyle w:val="Footnote"/>
      </w:pPr>
      <w:r w:rsidRPr="008F236F">
        <w:rPr>
          <w:rStyle w:val="FootnoteReference"/>
        </w:rPr>
        <w:footnoteRef/>
      </w:r>
      <w:r w:rsidRPr="008F236F">
        <w:t xml:space="preserve"> See also footnote </w:t>
      </w:r>
      <w:r>
        <w:t>11</w:t>
      </w:r>
      <w:r w:rsidRPr="008F236F">
        <w:t>.</w:t>
      </w:r>
    </w:p>
  </w:footnote>
  <w:footnote w:id="16">
    <w:p w14:paraId="601C92AC" w14:textId="77777777" w:rsidR="00A54CE8" w:rsidRPr="00B65EA8" w:rsidRDefault="00A54CE8" w:rsidP="001F516C">
      <w:pPr>
        <w:pStyle w:val="Footnote"/>
        <w:jc w:val="left"/>
      </w:pPr>
      <w:r w:rsidRPr="008F236F">
        <w:rPr>
          <w:rStyle w:val="FootnoteReference"/>
        </w:rPr>
        <w:footnoteRef/>
      </w:r>
      <w:r w:rsidRPr="008F236F">
        <w:t xml:space="preserve"> See also footnote </w:t>
      </w:r>
      <w:r>
        <w:t>12</w:t>
      </w:r>
      <w:r w:rsidRPr="008F236F">
        <w:t>.</w:t>
      </w:r>
    </w:p>
  </w:footnote>
  <w:footnote w:id="17">
    <w:p w14:paraId="4333B231" w14:textId="2220DB93" w:rsidR="00A54CE8" w:rsidRPr="00F70DB9" w:rsidRDefault="00A54CE8" w:rsidP="00F70DB9">
      <w:pPr>
        <w:pStyle w:val="Footnote"/>
      </w:pPr>
      <w:r>
        <w:rPr>
          <w:rStyle w:val="FootnoteReference"/>
        </w:rPr>
        <w:footnoteRef/>
      </w:r>
      <w:r>
        <w:t xml:space="preserve"> See, for example, section 28</w:t>
      </w:r>
      <w:r w:rsidR="004A6F1F">
        <w:t xml:space="preserve"> of  MLL No.1</w:t>
      </w:r>
      <w:r>
        <w:t xml:space="preserve"> in relation to structures or things brought onto a local government controlled area or road in contravention of a local law and section 36 in relation to abandoned goods.</w:t>
      </w:r>
    </w:p>
  </w:footnote>
  <w:footnote w:id="18">
    <w:p w14:paraId="3147D63F" w14:textId="49E5C3BB" w:rsidR="00A54CE8" w:rsidRPr="005B108A" w:rsidRDefault="00A54CE8" w:rsidP="005B108A">
      <w:pPr>
        <w:pStyle w:val="Footnote"/>
      </w:pPr>
      <w:r>
        <w:rPr>
          <w:rStyle w:val="FootnoteReference"/>
        </w:rPr>
        <w:footnoteRef/>
      </w:r>
      <w:r>
        <w:t xml:space="preserve"> See </w:t>
      </w:r>
      <w:r w:rsidR="00637CDB" w:rsidRPr="00637CDB">
        <w:rPr>
          <w:i/>
          <w:iCs/>
        </w:rPr>
        <w:t xml:space="preserve">Model </w:t>
      </w:r>
      <w:r>
        <w:rPr>
          <w:i/>
        </w:rPr>
        <w:t>Local Law No.2 (Animals)</w:t>
      </w:r>
      <w:r w:rsidR="005B6D66">
        <w:rPr>
          <w:i/>
        </w:rPr>
        <w:t xml:space="preserve"> __ [insert year]</w:t>
      </w:r>
      <w:r>
        <w:t xml:space="preserve">, part 4, in relation to the seizure of animals.  See the </w:t>
      </w:r>
      <w:r>
        <w:rPr>
          <w:i/>
        </w:rPr>
        <w:t>Animal Management (Cats and Dogs) Act 2008</w:t>
      </w:r>
      <w:r>
        <w:t xml:space="preserve"> in relation to the seizure of regulated dogs.</w:t>
      </w:r>
    </w:p>
  </w:footnote>
  <w:footnote w:id="19">
    <w:p w14:paraId="2BF2FD90" w14:textId="57F64C43" w:rsidR="00A54CE8" w:rsidRPr="00104D3E" w:rsidRDefault="00A54CE8" w:rsidP="002E78FC">
      <w:pPr>
        <w:pStyle w:val="Footnote"/>
      </w:pPr>
      <w:r>
        <w:rPr>
          <w:rStyle w:val="FootnoteReference"/>
        </w:rPr>
        <w:footnoteRef/>
      </w:r>
      <w:r>
        <w:t xml:space="preserve"> See section 6(3)</w:t>
      </w:r>
      <w:r w:rsidR="004A6F1F">
        <w:t xml:space="preserve"> of MLL No.1</w:t>
      </w:r>
      <w:r>
        <w:t>.</w:t>
      </w:r>
    </w:p>
  </w:footnote>
  <w:footnote w:id="20">
    <w:p w14:paraId="23F64C84" w14:textId="453F5C0F" w:rsidR="00A54CE8" w:rsidRPr="00104D3E" w:rsidRDefault="00A54CE8" w:rsidP="002E78FC">
      <w:pPr>
        <w:pStyle w:val="Footnote"/>
      </w:pPr>
      <w:r>
        <w:rPr>
          <w:rStyle w:val="FootnoteReference"/>
        </w:rPr>
        <w:footnoteRef/>
      </w:r>
      <w:r>
        <w:t xml:space="preserve"> See section 6(4)</w:t>
      </w:r>
      <w:r w:rsidR="004A6F1F">
        <w:t xml:space="preserve"> of  MLL No.1</w:t>
      </w:r>
      <w:r>
        <w:t>.</w:t>
      </w:r>
    </w:p>
  </w:footnote>
  <w:footnote w:id="21">
    <w:p w14:paraId="3AE21734" w14:textId="50CEEEA0" w:rsidR="00A54CE8" w:rsidRPr="001E7779" w:rsidRDefault="00A54CE8" w:rsidP="002E78FC">
      <w:pPr>
        <w:pStyle w:val="Footnote"/>
      </w:pPr>
      <w:r>
        <w:rPr>
          <w:rStyle w:val="FootnoteReference"/>
        </w:rPr>
        <w:footnoteRef/>
      </w:r>
      <w:r>
        <w:t xml:space="preserve"> See section 8(2)(a)</w:t>
      </w:r>
      <w:r w:rsidR="004A6F1F">
        <w:t xml:space="preserve"> of MLL No.1</w:t>
      </w:r>
      <w:r>
        <w:t>.</w:t>
      </w:r>
    </w:p>
  </w:footnote>
  <w:footnote w:id="22">
    <w:p w14:paraId="0EA10906" w14:textId="1EE5645B" w:rsidR="00A54CE8" w:rsidRPr="009B5D37" w:rsidRDefault="00A54CE8" w:rsidP="002E78FC">
      <w:pPr>
        <w:pStyle w:val="Footnote"/>
      </w:pPr>
      <w:r>
        <w:rPr>
          <w:rStyle w:val="FootnoteReference"/>
        </w:rPr>
        <w:footnoteRef/>
      </w:r>
      <w:r>
        <w:t xml:space="preserve"> </w:t>
      </w:r>
      <w:r w:rsidRPr="009B5D37">
        <w:t>Se</w:t>
      </w:r>
      <w:r>
        <w:t>e section 9(1)(d</w:t>
      </w:r>
      <w:r w:rsidRPr="009B5D37">
        <w:t>)</w:t>
      </w:r>
      <w:r w:rsidR="004A6F1F">
        <w:t xml:space="preserve"> of MLL No.1</w:t>
      </w:r>
      <w:r>
        <w:t>.</w:t>
      </w:r>
    </w:p>
  </w:footnote>
  <w:footnote w:id="23">
    <w:p w14:paraId="52E3EA91" w14:textId="73297755" w:rsidR="00A54CE8" w:rsidRPr="007F0148" w:rsidRDefault="00A54CE8" w:rsidP="002E78FC">
      <w:pPr>
        <w:pStyle w:val="Footnote"/>
      </w:pPr>
      <w:r>
        <w:rPr>
          <w:rStyle w:val="FootnoteReference"/>
        </w:rPr>
        <w:footnoteRef/>
      </w:r>
      <w:r>
        <w:t xml:space="preserve"> See section 10(3)</w:t>
      </w:r>
      <w:r w:rsidR="004A6F1F">
        <w:t xml:space="preserve"> of MLL No.1</w:t>
      </w:r>
      <w:r>
        <w:t>.</w:t>
      </w:r>
    </w:p>
  </w:footnote>
  <w:footnote w:id="24">
    <w:p w14:paraId="0CAAB025" w14:textId="57F99048" w:rsidR="00A54CE8" w:rsidRPr="001E7779" w:rsidRDefault="00A54CE8" w:rsidP="002E78FC">
      <w:pPr>
        <w:pStyle w:val="Footnote"/>
      </w:pPr>
      <w:r>
        <w:rPr>
          <w:rStyle w:val="FootnoteReference"/>
        </w:rPr>
        <w:footnoteRef/>
      </w:r>
      <w:r>
        <w:t xml:space="preserve"> See section 12(1)</w:t>
      </w:r>
      <w:r w:rsidR="004A6F1F">
        <w:t xml:space="preserve"> of MLL No.1</w:t>
      </w:r>
      <w:r>
        <w:t>.</w:t>
      </w:r>
    </w:p>
  </w:footnote>
  <w:footnote w:id="25">
    <w:p w14:paraId="0B342B66" w14:textId="1B93E68D" w:rsidR="00A54CE8" w:rsidRPr="001F33B0" w:rsidRDefault="00A54CE8" w:rsidP="002E78FC">
      <w:pPr>
        <w:pStyle w:val="Footnote"/>
      </w:pPr>
      <w:r>
        <w:rPr>
          <w:rStyle w:val="FootnoteReference"/>
        </w:rPr>
        <w:footnoteRef/>
      </w:r>
      <w:r>
        <w:t xml:space="preserve"> See section 12(2)</w:t>
      </w:r>
      <w:r w:rsidR="004A6F1F">
        <w:t>of MLL No.1</w:t>
      </w:r>
      <w:r>
        <w:t xml:space="preserve">, definition of </w:t>
      </w:r>
      <w:r>
        <w:rPr>
          <w:b/>
          <w:i/>
        </w:rPr>
        <w:t xml:space="preserve">third party certifier, </w:t>
      </w:r>
      <w:r>
        <w:t>paragraph(a).</w:t>
      </w:r>
    </w:p>
  </w:footnote>
  <w:footnote w:id="26">
    <w:p w14:paraId="6B71A51E" w14:textId="22D1D8A7" w:rsidR="00A54CE8" w:rsidRPr="001E7779" w:rsidRDefault="00A54CE8" w:rsidP="002E78FC">
      <w:pPr>
        <w:pStyle w:val="Footnote"/>
      </w:pPr>
      <w:r>
        <w:rPr>
          <w:rStyle w:val="FootnoteReference"/>
        </w:rPr>
        <w:footnoteRef/>
      </w:r>
      <w:r>
        <w:t xml:space="preserve"> See section</w:t>
      </w:r>
      <w:r w:rsidRPr="001F33B0">
        <w:t xml:space="preserve"> </w:t>
      </w:r>
      <w:r>
        <w:t>12(2)</w:t>
      </w:r>
      <w:r w:rsidR="004A6F1F">
        <w:t xml:space="preserve"> of MLL No.1</w:t>
      </w:r>
      <w:r>
        <w:t xml:space="preserve">, definition of </w:t>
      </w:r>
      <w:r>
        <w:rPr>
          <w:b/>
          <w:i/>
        </w:rPr>
        <w:t xml:space="preserve">third party certifier, </w:t>
      </w:r>
      <w:r>
        <w:t>paragraph(b).</w:t>
      </w:r>
    </w:p>
  </w:footnote>
  <w:footnote w:id="27">
    <w:p w14:paraId="01D87187" w14:textId="6E0E01C6" w:rsidR="00A54CE8" w:rsidRPr="007F0148" w:rsidRDefault="00A54CE8" w:rsidP="002E78FC">
      <w:pPr>
        <w:pStyle w:val="Footnote"/>
      </w:pPr>
      <w:r>
        <w:rPr>
          <w:rStyle w:val="FootnoteReference"/>
        </w:rPr>
        <w:footnoteRef/>
      </w:r>
      <w:r>
        <w:t xml:space="preserve"> See section 13(a)</w:t>
      </w:r>
      <w:r w:rsidR="004A6F1F">
        <w:t xml:space="preserve"> of MLL No.1</w:t>
      </w:r>
      <w:r>
        <w:t>.</w:t>
      </w:r>
    </w:p>
  </w:footnote>
  <w:footnote w:id="28">
    <w:p w14:paraId="678804CF" w14:textId="42EAAA67" w:rsidR="00A54CE8" w:rsidRPr="00C60419" w:rsidRDefault="00A54CE8" w:rsidP="002E78FC">
      <w:pPr>
        <w:pStyle w:val="Footnote"/>
      </w:pPr>
      <w:r>
        <w:rPr>
          <w:rStyle w:val="FootnoteReference"/>
        </w:rPr>
        <w:footnoteRef/>
      </w:r>
      <w:r>
        <w:t xml:space="preserve"> See section 14(1)(a)</w:t>
      </w:r>
      <w:r w:rsidR="004A6F1F">
        <w:t xml:space="preserve"> of MLL No.1</w:t>
      </w:r>
      <w:r>
        <w:t>.</w:t>
      </w:r>
    </w:p>
  </w:footnote>
  <w:footnote w:id="29">
    <w:p w14:paraId="682D5EF4" w14:textId="5A1D2DFA" w:rsidR="00A54CE8" w:rsidRPr="00C60419" w:rsidRDefault="00A54CE8" w:rsidP="002E78FC">
      <w:pPr>
        <w:pStyle w:val="Footnote"/>
      </w:pPr>
      <w:r>
        <w:rPr>
          <w:rStyle w:val="FootnoteReference"/>
        </w:rPr>
        <w:footnoteRef/>
      </w:r>
      <w:r>
        <w:t xml:space="preserve"> See section 15(2)</w:t>
      </w:r>
      <w:r w:rsidR="004A6F1F">
        <w:t xml:space="preserve"> of MLL No.1</w:t>
      </w:r>
      <w:r>
        <w:t>.</w:t>
      </w:r>
    </w:p>
  </w:footnote>
  <w:footnote w:id="30">
    <w:p w14:paraId="2FA09ABF" w14:textId="77777777" w:rsidR="00A54CE8" w:rsidRPr="008B307E" w:rsidRDefault="00A54CE8" w:rsidP="002E78FC">
      <w:pPr>
        <w:pStyle w:val="Footnote"/>
      </w:pPr>
      <w:r>
        <w:rPr>
          <w:rStyle w:val="FootnoteReference"/>
        </w:rPr>
        <w:footnoteRef/>
      </w:r>
      <w:r>
        <w:t xml:space="preserve"> See schedule 1, definition of </w:t>
      </w:r>
      <w:r>
        <w:rPr>
          <w:b/>
          <w:i/>
        </w:rPr>
        <w:t>complementary accommodation</w:t>
      </w:r>
      <w:r>
        <w:t>, paragraph (b).</w:t>
      </w:r>
    </w:p>
  </w:footnote>
  <w:footnote w:id="31">
    <w:p w14:paraId="3F5D5EA3" w14:textId="77777777" w:rsidR="00A54CE8" w:rsidRPr="00D92401" w:rsidRDefault="00A54CE8" w:rsidP="002E78FC">
      <w:pPr>
        <w:pStyle w:val="Footnote"/>
      </w:pPr>
      <w:r>
        <w:rPr>
          <w:rStyle w:val="FootnoteReference"/>
        </w:rPr>
        <w:footnoteRef/>
      </w:r>
      <w:r>
        <w:t xml:space="preserve"> See schedule 1, definition of </w:t>
      </w:r>
      <w:r>
        <w:rPr>
          <w:b/>
          <w:i/>
        </w:rPr>
        <w:t>road</w:t>
      </w:r>
      <w:r>
        <w:t xml:space="preserve">, subparagraph (b)(i). </w:t>
      </w:r>
    </w:p>
  </w:footnote>
  <w:footnote w:id="32">
    <w:p w14:paraId="7C047777" w14:textId="77777777" w:rsidR="00A54CE8" w:rsidRPr="00E957BD" w:rsidRDefault="00A54CE8" w:rsidP="002E78FC">
      <w:pPr>
        <w:pStyle w:val="Footnote"/>
      </w:pPr>
      <w:r>
        <w:rPr>
          <w:rStyle w:val="FootnoteReference"/>
        </w:rPr>
        <w:footnoteRef/>
      </w:r>
      <w:r>
        <w:t xml:space="preserve"> See schedule 2, part 2, definition of </w:t>
      </w:r>
      <w:r>
        <w:rPr>
          <w:b/>
          <w:i/>
        </w:rPr>
        <w:t>regulated activities on local government controlled areas and roads</w:t>
      </w:r>
      <w:r>
        <w:t>, paragraph (c).</w:t>
      </w:r>
    </w:p>
  </w:footnote>
  <w:footnote w:id="33">
    <w:p w14:paraId="526811C8" w14:textId="6904438C" w:rsidR="00A54CE8" w:rsidRPr="0057109B" w:rsidRDefault="00A54CE8" w:rsidP="00F341BA">
      <w:pPr>
        <w:pStyle w:val="Footnote"/>
      </w:pPr>
      <w:r>
        <w:rPr>
          <w:rStyle w:val="FootnoteReference"/>
        </w:rPr>
        <w:footnoteRef/>
      </w:r>
      <w:r w:rsidRPr="0057109B">
        <w:t xml:space="preserve"> </w:t>
      </w:r>
      <w:r>
        <w:t>See also s</w:t>
      </w:r>
      <w:r w:rsidRPr="00C04BF4">
        <w:t xml:space="preserve">ection </w:t>
      </w:r>
      <w:r>
        <w:t>20</w:t>
      </w:r>
      <w:r w:rsidR="004A6F1F">
        <w:t xml:space="preserve"> of MLL No.1</w:t>
      </w:r>
      <w:r w:rsidRPr="00C04BF4">
        <w:t>.</w:t>
      </w:r>
    </w:p>
  </w:footnote>
  <w:footnote w:id="34">
    <w:p w14:paraId="7D7F01BD" w14:textId="77777777" w:rsidR="00A54CE8" w:rsidRPr="00FE7AD3" w:rsidRDefault="00A54CE8">
      <w:pPr>
        <w:pStyle w:val="FootnoteText"/>
        <w:rPr>
          <w:lang w:val="en-AU"/>
        </w:rPr>
      </w:pPr>
      <w:r>
        <w:rPr>
          <w:rStyle w:val="FootnoteReference"/>
        </w:rPr>
        <w:footnoteRef/>
      </w:r>
      <w:r>
        <w:rPr>
          <w:rFonts w:ascii="Times New Roman" w:hAnsi="Times New Roman"/>
          <w:bCs/>
          <w:iCs/>
        </w:rPr>
        <w:t xml:space="preserve"> See the Act, section 97.</w:t>
      </w:r>
    </w:p>
  </w:footnote>
  <w:footnote w:id="35">
    <w:p w14:paraId="0C72B8EF" w14:textId="77777777" w:rsidR="00A54CE8" w:rsidRPr="00AA60CE" w:rsidRDefault="00A54CE8" w:rsidP="00AA60CE">
      <w:pPr>
        <w:pStyle w:val="Footnote"/>
      </w:pPr>
      <w:r>
        <w:rPr>
          <w:rStyle w:val="FootnoteReference"/>
        </w:rPr>
        <w:footnoteRef/>
      </w:r>
      <w:r>
        <w:t xml:space="preserve"> Where a local government controlled area comprises land held on trust by the local government under the </w:t>
      </w:r>
      <w:r>
        <w:rPr>
          <w:i/>
        </w:rPr>
        <w:t>Land Act 1994</w:t>
      </w:r>
      <w:r>
        <w:t>, the local government must take account of, and give precedence to, its rights, powers and responsibilities as a trustee under that Act.</w:t>
      </w:r>
    </w:p>
  </w:footnote>
  <w:footnote w:id="36">
    <w:p w14:paraId="282D534F" w14:textId="77777777" w:rsidR="00A54CE8" w:rsidRPr="00B43EE4" w:rsidRDefault="00A54CE8" w:rsidP="00B43EE4">
      <w:pPr>
        <w:pStyle w:val="Footnote"/>
      </w:pPr>
      <w:r>
        <w:rPr>
          <w:rStyle w:val="FootnoteReference"/>
        </w:rPr>
        <w:footnoteRef/>
      </w:r>
      <w:r>
        <w:t xml:space="preserve"> See the definition of </w:t>
      </w:r>
      <w:r>
        <w:rPr>
          <w:b/>
          <w:i/>
        </w:rPr>
        <w:t>Planning Act</w:t>
      </w:r>
      <w:r>
        <w:rPr>
          <w:b/>
        </w:rPr>
        <w:t xml:space="preserve"> </w:t>
      </w:r>
      <w:r>
        <w:t>in the Act, schedule 4.</w:t>
      </w:r>
    </w:p>
  </w:footnote>
  <w:footnote w:id="37">
    <w:p w14:paraId="6DE1D729" w14:textId="77777777" w:rsidR="00A54CE8" w:rsidRPr="00997E13" w:rsidRDefault="00A54CE8" w:rsidP="00997E13">
      <w:pPr>
        <w:pStyle w:val="Footnote"/>
      </w:pPr>
      <w:r>
        <w:rPr>
          <w:rStyle w:val="FootnoteReference"/>
        </w:rPr>
        <w:footnoteRef/>
      </w:r>
      <w:r>
        <w:t xml:space="preserve">  See footnote 36.</w:t>
      </w:r>
    </w:p>
  </w:footnote>
  <w:footnote w:id="38">
    <w:p w14:paraId="0C083B74" w14:textId="77777777" w:rsidR="00A54CE8" w:rsidRPr="00D108E6" w:rsidRDefault="00A54CE8" w:rsidP="00077780">
      <w:pPr>
        <w:pStyle w:val="Footnote"/>
      </w:pPr>
      <w:r>
        <w:rPr>
          <w:rStyle w:val="FootnoteReference"/>
        </w:rPr>
        <w:footnoteRef/>
      </w:r>
      <w:r>
        <w:t xml:space="preserve"> See the Act, section 37(5), regarding the relationship between a local law about advertising devices and the local government’s planning scheme. </w:t>
      </w:r>
    </w:p>
  </w:footnote>
  <w:footnote w:id="39">
    <w:p w14:paraId="32DD98D9" w14:textId="77777777" w:rsidR="00A54CE8" w:rsidRPr="0078210B" w:rsidRDefault="00A54CE8" w:rsidP="003B7049">
      <w:pPr>
        <w:pStyle w:val="Footnote"/>
      </w:pPr>
      <w:r>
        <w:rPr>
          <w:rStyle w:val="FootnoteReference"/>
        </w:rPr>
        <w:footnoteRef/>
      </w:r>
      <w:r>
        <w:rPr>
          <w:i/>
        </w:rPr>
        <w:t xml:space="preserve"> </w:t>
      </w:r>
      <w:r w:rsidRPr="0078210B">
        <w:rPr>
          <w:i/>
        </w:rPr>
        <w:t xml:space="preserve">Sugar Industry Act 1999, </w:t>
      </w:r>
      <w:r w:rsidRPr="0078210B">
        <w:t>chapter 2 (Supply contracts and cane access rights), part 4 (Cane access, harvesting and mill supply</w:t>
      </w:r>
      <w:r>
        <w:t>)</w:t>
      </w:r>
      <w:r w:rsidRPr="0078210B">
        <w:t>.</w:t>
      </w:r>
    </w:p>
  </w:footnote>
  <w:footnote w:id="40">
    <w:p w14:paraId="7A3D9026" w14:textId="77777777" w:rsidR="00A54CE8" w:rsidRPr="00997E13" w:rsidRDefault="00A54CE8" w:rsidP="00997E13">
      <w:pPr>
        <w:pStyle w:val="Footnote"/>
      </w:pPr>
      <w:r>
        <w:rPr>
          <w:rStyle w:val="FootnoteReference"/>
        </w:rPr>
        <w:footnoteRef/>
      </w:r>
      <w:r>
        <w:t xml:space="preserve"> See footnote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8460" w14:textId="77777777" w:rsidR="00A54CE8" w:rsidRDefault="00A54CE8">
    <w:pPr>
      <w:tabs>
        <w:tab w:val="left" w:pos="-1440"/>
        <w:tab w:val="left" w:pos="-720"/>
        <w:tab w:val="left" w:pos="0"/>
        <w:tab w:val="left" w:pos="850"/>
        <w:tab w:val="left" w:pos="1842"/>
        <w:tab w:val="left" w:pos="2126"/>
        <w:tab w:val="left" w:pos="3117"/>
        <w:tab w:val="center" w:pos="5102"/>
      </w:tabs>
      <w:suppressAutoHyphens/>
      <w:spacing w:line="6" w:lineRule="exact"/>
      <w:jc w:val="both"/>
      <w:rPr>
        <w:rFonts w:ascii="Univers" w:hAnsi="Univers"/>
        <w:spacing w:val="-3"/>
      </w:rPr>
    </w:pPr>
  </w:p>
  <w:p w14:paraId="08C35356" w14:textId="5203332A" w:rsidR="00A54CE8" w:rsidRDefault="00F46EA1">
    <w:pPr>
      <w:tabs>
        <w:tab w:val="center" w:pos="4536"/>
        <w:tab w:val="right" w:pos="9072"/>
      </w:tabs>
      <w:rPr>
        <w:i/>
        <w:iCs/>
        <w:sz w:val="20"/>
        <w:szCs w:val="10"/>
      </w:rPr>
    </w:pPr>
    <w:r>
      <w:rPr>
        <w:i/>
        <w:iCs/>
        <w:noProof/>
        <w:sz w:val="20"/>
        <w:szCs w:val="10"/>
        <w:lang w:val="en-US"/>
      </w:rPr>
      <mc:AlternateContent>
        <mc:Choice Requires="wps">
          <w:drawing>
            <wp:anchor distT="0" distB="0" distL="114300" distR="114300" simplePos="0" relativeHeight="251657728" behindDoc="0" locked="0" layoutInCell="1" allowOverlap="1" wp14:anchorId="322C861D" wp14:editId="7DD1BB28">
              <wp:simplePos x="0" y="0"/>
              <wp:positionH relativeFrom="column">
                <wp:posOffset>-24130</wp:posOffset>
              </wp:positionH>
              <wp:positionV relativeFrom="paragraph">
                <wp:posOffset>193675</wp:posOffset>
              </wp:positionV>
              <wp:extent cx="5810250" cy="0"/>
              <wp:effectExtent l="13970" t="12700" r="508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CCE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5.25pt" to="455.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"/>
          </w:pict>
        </mc:Fallback>
      </mc:AlternateContent>
    </w:r>
    <w:r w:rsidR="00A54CE8">
      <w:rPr>
        <w:i/>
        <w:iCs/>
        <w:sz w:val="20"/>
        <w:szCs w:val="10"/>
      </w:rPr>
      <w:tab/>
      <w:t xml:space="preserve">Model Local Law No. 1 (Administration) </w:t>
    </w:r>
    <w:r w:rsidR="001D4818" w:rsidRPr="001D4818">
      <w:rPr>
        <w:i/>
        <w:iCs/>
        <w:sz w:val="20"/>
        <w:szCs w:val="10"/>
      </w:rPr>
      <w:t>[insert year]</w:t>
    </w:r>
    <w:r w:rsidR="00A54CE8">
      <w:rPr>
        <w:i/>
        <w:iCs/>
        <w:sz w:val="20"/>
        <w:szCs w:val="10"/>
      </w:rPr>
      <w:tab/>
    </w:r>
    <w:r w:rsidR="00A54CE8">
      <w:rPr>
        <w:rStyle w:val="PageNumber"/>
        <w:i/>
        <w:iCs/>
        <w:sz w:val="20"/>
      </w:rPr>
      <w:fldChar w:fldCharType="begin"/>
    </w:r>
    <w:r w:rsidR="00A54CE8">
      <w:rPr>
        <w:rStyle w:val="PageNumber"/>
        <w:i/>
        <w:iCs/>
        <w:sz w:val="20"/>
      </w:rPr>
      <w:instrText xml:space="preserve"> PAGE </w:instrText>
    </w:r>
    <w:r w:rsidR="00A54CE8">
      <w:rPr>
        <w:rStyle w:val="PageNumber"/>
        <w:i/>
        <w:iCs/>
        <w:sz w:val="20"/>
      </w:rPr>
      <w:fldChar w:fldCharType="separate"/>
    </w:r>
    <w:r w:rsidR="00A54CE8">
      <w:rPr>
        <w:rStyle w:val="PageNumber"/>
        <w:i/>
        <w:iCs/>
        <w:noProof/>
        <w:sz w:val="20"/>
      </w:rPr>
      <w:t>28</w:t>
    </w:r>
    <w:r w:rsidR="00A54CE8">
      <w:rPr>
        <w:rStyle w:val="PageNumber"/>
        <w:i/>
        <w:i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19CC7F2"/>
    <w:lvl w:ilvl="0">
      <w:start w:val="1"/>
      <w:numFmt w:val="none"/>
      <w:pStyle w:val="Heading1"/>
      <w:lvlText w:val="_"/>
      <w:legacy w:legacy="1" w:legacySpace="0" w:legacyIndent="0"/>
      <w:lvlJc w:val="left"/>
    </w:lvl>
    <w:lvl w:ilvl="1">
      <w:start w:val="1"/>
      <w:numFmt w:val="decimal"/>
      <w:pStyle w:val="Heading2"/>
      <w:lvlText w:val="(%2)"/>
      <w:legacy w:legacy="1" w:legacySpace="0" w:legacyIndent="0"/>
      <w:lvlJc w:val="left"/>
    </w:lvl>
    <w:lvl w:ilvl="2">
      <w:start w:val="1"/>
      <w:numFmt w:val="lowerLetter"/>
      <w:pStyle w:val="Heading3"/>
      <w:lvlText w:val="(%3)"/>
      <w:legacy w:legacy="1" w:legacySpace="0" w:legacyIndent="0"/>
      <w:lvlJc w:val="left"/>
    </w:lvl>
    <w:lvl w:ilvl="3">
      <w:start w:val="1"/>
      <w:numFmt w:val="lowerRoman"/>
      <w:pStyle w:val="Heading4"/>
      <w:lvlText w:val="(%4)"/>
      <w:legacy w:legacy="1" w:legacySpace="0" w:legacyIndent="0"/>
      <w:lvlJc w:val="left"/>
    </w:lvl>
    <w:lvl w:ilvl="4">
      <w:start w:val="1"/>
      <w:numFmt w:val="upperLetter"/>
      <w:pStyle w:val="Heading5"/>
      <w:lvlText w:val="(%5)"/>
      <w:legacy w:legacy="1" w:legacySpace="0" w:legacyIndent="0"/>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7F417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FC4ACC"/>
    <w:multiLevelType w:val="hybridMultilevel"/>
    <w:tmpl w:val="6D76A54A"/>
    <w:lvl w:ilvl="0" w:tplc="C1184EC2">
      <w:start w:val="1"/>
      <w:numFmt w:val="lowerLetter"/>
      <w:lvlText w:val="(%1)"/>
      <w:lvlJc w:val="left"/>
      <w:pPr>
        <w:tabs>
          <w:tab w:val="num" w:pos="2535"/>
        </w:tabs>
        <w:ind w:left="2535" w:hanging="375"/>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 w15:restartNumberingAfterBreak="0">
    <w:nsid w:val="0D355817"/>
    <w:multiLevelType w:val="hybridMultilevel"/>
    <w:tmpl w:val="787A566E"/>
    <w:lvl w:ilvl="0" w:tplc="0C09000F">
      <w:start w:val="1"/>
      <w:numFmt w:val="decimal"/>
      <w:lvlText w:val="%1."/>
      <w:lvlJc w:val="left"/>
      <w:pPr>
        <w:tabs>
          <w:tab w:val="num" w:pos="1287"/>
        </w:tabs>
        <w:ind w:left="1287" w:hanging="360"/>
      </w:p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4" w15:restartNumberingAfterBreak="0">
    <w:nsid w:val="0F1437B8"/>
    <w:multiLevelType w:val="hybridMultilevel"/>
    <w:tmpl w:val="B5FAEECA"/>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6586355"/>
    <w:multiLevelType w:val="hybridMultilevel"/>
    <w:tmpl w:val="FCA27660"/>
    <w:lvl w:ilvl="0" w:tplc="C1184EC2">
      <w:start w:val="1"/>
      <w:numFmt w:val="lowerLetter"/>
      <w:lvlText w:val="(%1)"/>
      <w:lvlJc w:val="left"/>
      <w:pPr>
        <w:tabs>
          <w:tab w:val="num" w:pos="1455"/>
        </w:tabs>
        <w:ind w:left="145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C145659"/>
    <w:multiLevelType w:val="hybridMultilevel"/>
    <w:tmpl w:val="35EC1B4C"/>
    <w:lvl w:ilvl="0" w:tplc="91F0123E">
      <w:start w:val="1"/>
      <w:numFmt w:val="lowerRoman"/>
      <w:pStyle w:val="XXSub-Subparagraph"/>
      <w:lvlText w:val="(%1)"/>
      <w:lvlJc w:val="left"/>
      <w:pPr>
        <w:tabs>
          <w:tab w:val="num" w:pos="2628"/>
        </w:tabs>
        <w:ind w:left="2628" w:hanging="567"/>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213F3007"/>
    <w:multiLevelType w:val="hybridMultilevel"/>
    <w:tmpl w:val="ADDA2C46"/>
    <w:lvl w:ilvl="0" w:tplc="FC9815FC">
      <w:start w:val="1"/>
      <w:numFmt w:val="lowerRoman"/>
      <w:pStyle w:val="Sub-subparagraph"/>
      <w:lvlText w:val="(%1)"/>
      <w:lvlJc w:val="left"/>
      <w:pPr>
        <w:tabs>
          <w:tab w:val="num" w:pos="2268"/>
        </w:tabs>
        <w:ind w:left="2268" w:hanging="567"/>
      </w:pPr>
      <w:rPr>
        <w:rFonts w:hint="default"/>
      </w:rPr>
    </w:lvl>
    <w:lvl w:ilvl="1" w:tplc="3116783C">
      <w:start w:val="1"/>
      <w:numFmt w:val="lowerLetter"/>
      <w:lvlText w:val="(%2)"/>
      <w:lvlJc w:val="left"/>
      <w:pPr>
        <w:tabs>
          <w:tab w:val="num" w:pos="2757"/>
        </w:tabs>
        <w:ind w:left="2757" w:hanging="600"/>
      </w:pPr>
      <w:rPr>
        <w:rFonts w:hint="default"/>
      </w:r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8" w15:restartNumberingAfterBreak="0">
    <w:nsid w:val="25CF393C"/>
    <w:multiLevelType w:val="hybridMultilevel"/>
    <w:tmpl w:val="05A26FD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3FB60C0"/>
    <w:multiLevelType w:val="hybridMultilevel"/>
    <w:tmpl w:val="FD9835A0"/>
    <w:lvl w:ilvl="0" w:tplc="0C09000F">
      <w:start w:val="1"/>
      <w:numFmt w:val="decimal"/>
      <w:lvlText w:val="%1."/>
      <w:lvlJc w:val="left"/>
      <w:pPr>
        <w:tabs>
          <w:tab w:val="num" w:pos="1287"/>
        </w:tabs>
        <w:ind w:left="1287" w:hanging="360"/>
      </w:p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0" w15:restartNumberingAfterBreak="0">
    <w:nsid w:val="38957113"/>
    <w:multiLevelType w:val="hybridMultilevel"/>
    <w:tmpl w:val="28BADB20"/>
    <w:lvl w:ilvl="0" w:tplc="9C0C1BCE">
      <w:start w:val="1"/>
      <w:numFmt w:val="lowerLetter"/>
      <w:pStyle w:val="Subsectionsubparagraph"/>
      <w:lvlText w:val="(%1)"/>
      <w:lvlJc w:val="left"/>
      <w:pPr>
        <w:tabs>
          <w:tab w:val="num" w:pos="1644"/>
        </w:tabs>
        <w:ind w:left="1644" w:hanging="567"/>
      </w:pPr>
      <w:rPr>
        <w:rFonts w:hint="default"/>
      </w:rPr>
    </w:lvl>
    <w:lvl w:ilvl="1" w:tplc="0C090001">
      <w:start w:val="1"/>
      <w:numFmt w:val="bullet"/>
      <w:lvlText w:val=""/>
      <w:lvlJc w:val="left"/>
      <w:pPr>
        <w:tabs>
          <w:tab w:val="num" w:pos="1383"/>
        </w:tabs>
        <w:ind w:left="1383" w:hanging="360"/>
      </w:pPr>
      <w:rPr>
        <w:rFonts w:ascii="Symbol" w:hAnsi="Symbol" w:hint="default"/>
      </w:rPr>
    </w:lvl>
    <w:lvl w:ilvl="2" w:tplc="0C09001B">
      <w:start w:val="1"/>
      <w:numFmt w:val="lowerRoman"/>
      <w:lvlText w:val="%3."/>
      <w:lvlJc w:val="right"/>
      <w:pPr>
        <w:tabs>
          <w:tab w:val="num" w:pos="2103"/>
        </w:tabs>
        <w:ind w:left="2103" w:hanging="180"/>
      </w:pPr>
    </w:lvl>
    <w:lvl w:ilvl="3" w:tplc="0C09000F" w:tentative="1">
      <w:start w:val="1"/>
      <w:numFmt w:val="decimal"/>
      <w:lvlText w:val="%4."/>
      <w:lvlJc w:val="left"/>
      <w:pPr>
        <w:tabs>
          <w:tab w:val="num" w:pos="2823"/>
        </w:tabs>
        <w:ind w:left="2823" w:hanging="360"/>
      </w:pPr>
    </w:lvl>
    <w:lvl w:ilvl="4" w:tplc="0C090019" w:tentative="1">
      <w:start w:val="1"/>
      <w:numFmt w:val="lowerLetter"/>
      <w:lvlText w:val="%5."/>
      <w:lvlJc w:val="left"/>
      <w:pPr>
        <w:tabs>
          <w:tab w:val="num" w:pos="3543"/>
        </w:tabs>
        <w:ind w:left="3543" w:hanging="360"/>
      </w:pPr>
    </w:lvl>
    <w:lvl w:ilvl="5" w:tplc="0C09001B" w:tentative="1">
      <w:start w:val="1"/>
      <w:numFmt w:val="lowerRoman"/>
      <w:lvlText w:val="%6."/>
      <w:lvlJc w:val="right"/>
      <w:pPr>
        <w:tabs>
          <w:tab w:val="num" w:pos="4263"/>
        </w:tabs>
        <w:ind w:left="4263" w:hanging="180"/>
      </w:pPr>
    </w:lvl>
    <w:lvl w:ilvl="6" w:tplc="0C09000F" w:tentative="1">
      <w:start w:val="1"/>
      <w:numFmt w:val="decimal"/>
      <w:lvlText w:val="%7."/>
      <w:lvlJc w:val="left"/>
      <w:pPr>
        <w:tabs>
          <w:tab w:val="num" w:pos="4983"/>
        </w:tabs>
        <w:ind w:left="4983" w:hanging="360"/>
      </w:pPr>
    </w:lvl>
    <w:lvl w:ilvl="7" w:tplc="0C090019" w:tentative="1">
      <w:start w:val="1"/>
      <w:numFmt w:val="lowerLetter"/>
      <w:lvlText w:val="%8."/>
      <w:lvlJc w:val="left"/>
      <w:pPr>
        <w:tabs>
          <w:tab w:val="num" w:pos="5703"/>
        </w:tabs>
        <w:ind w:left="5703" w:hanging="360"/>
      </w:pPr>
    </w:lvl>
    <w:lvl w:ilvl="8" w:tplc="0C09001B" w:tentative="1">
      <w:start w:val="1"/>
      <w:numFmt w:val="lowerRoman"/>
      <w:lvlText w:val="%9."/>
      <w:lvlJc w:val="right"/>
      <w:pPr>
        <w:tabs>
          <w:tab w:val="num" w:pos="6423"/>
        </w:tabs>
        <w:ind w:left="6423" w:hanging="180"/>
      </w:pPr>
    </w:lvl>
  </w:abstractNum>
  <w:abstractNum w:abstractNumId="11" w15:restartNumberingAfterBreak="0">
    <w:nsid w:val="48E4059C"/>
    <w:multiLevelType w:val="hybridMultilevel"/>
    <w:tmpl w:val="990024F6"/>
    <w:lvl w:ilvl="0" w:tplc="BE44E8CA">
      <w:start w:val="1"/>
      <w:numFmt w:val="lowerLetter"/>
      <w:lvlText w:val="(%1)"/>
      <w:lvlJc w:val="left"/>
      <w:pPr>
        <w:tabs>
          <w:tab w:val="num" w:pos="2520"/>
        </w:tabs>
        <w:ind w:left="2520" w:hanging="360"/>
      </w:pPr>
      <w:rPr>
        <w:rFonts w:hint="default"/>
      </w:rPr>
    </w:lvl>
    <w:lvl w:ilvl="1" w:tplc="B29CB6F0">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CA34F27"/>
    <w:multiLevelType w:val="hybridMultilevel"/>
    <w:tmpl w:val="B3289992"/>
    <w:lvl w:ilvl="0" w:tplc="B29CB6F0">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3" w15:restartNumberingAfterBreak="0">
    <w:nsid w:val="4D4D44AE"/>
    <w:multiLevelType w:val="hybridMultilevel"/>
    <w:tmpl w:val="6F48A680"/>
    <w:lvl w:ilvl="0" w:tplc="7ECE2260">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6C22440"/>
    <w:multiLevelType w:val="hybridMultilevel"/>
    <w:tmpl w:val="1C08A874"/>
    <w:lvl w:ilvl="0" w:tplc="A60CC982">
      <w:start w:val="2"/>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5" w15:restartNumberingAfterBreak="0">
    <w:nsid w:val="670D1DCC"/>
    <w:multiLevelType w:val="hybridMultilevel"/>
    <w:tmpl w:val="A91E5E02"/>
    <w:lvl w:ilvl="0" w:tplc="C1184EC2">
      <w:start w:val="1"/>
      <w:numFmt w:val="lowerLetter"/>
      <w:lvlText w:val="(%1)"/>
      <w:lvlJc w:val="left"/>
      <w:pPr>
        <w:tabs>
          <w:tab w:val="num" w:pos="2535"/>
        </w:tabs>
        <w:ind w:left="2535" w:hanging="375"/>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6" w15:restartNumberingAfterBreak="0">
    <w:nsid w:val="67417BB7"/>
    <w:multiLevelType w:val="hybridMultilevel"/>
    <w:tmpl w:val="F4CA7F9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962260C"/>
    <w:multiLevelType w:val="hybridMultilevel"/>
    <w:tmpl w:val="D814182C"/>
    <w:lvl w:ilvl="0" w:tplc="B3D6BF1C">
      <w:start w:val="1"/>
      <w:numFmt w:val="decimal"/>
      <w:pStyle w:val="Sectiontitle"/>
      <w:lvlText w:val="%1"/>
      <w:lvlJc w:val="left"/>
      <w:pPr>
        <w:tabs>
          <w:tab w:val="num" w:pos="3420"/>
        </w:tabs>
        <w:ind w:left="3420" w:hanging="720"/>
      </w:pPr>
      <w:rPr>
        <w:rFonts w:hint="default"/>
      </w:rPr>
    </w:lvl>
    <w:lvl w:ilvl="1" w:tplc="467A34B0">
      <w:start w:val="1"/>
      <w:numFmt w:val="decimal"/>
      <w:lvlText w:val="(%2)"/>
      <w:lvlJc w:val="left"/>
      <w:pPr>
        <w:tabs>
          <w:tab w:val="num" w:pos="360"/>
        </w:tabs>
        <w:ind w:left="360" w:hanging="360"/>
      </w:pPr>
      <w:rPr>
        <w:rFonts w:hint="default"/>
      </w:rPr>
    </w:lvl>
    <w:lvl w:ilvl="2" w:tplc="B372BCCC">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6FE15975"/>
    <w:multiLevelType w:val="hybridMultilevel"/>
    <w:tmpl w:val="5DD07B72"/>
    <w:lvl w:ilvl="0" w:tplc="C1184EC2">
      <w:start w:val="1"/>
      <w:numFmt w:val="lowerLetter"/>
      <w:lvlText w:val="(%1)"/>
      <w:lvlJc w:val="left"/>
      <w:pPr>
        <w:tabs>
          <w:tab w:val="num" w:pos="1815"/>
        </w:tabs>
        <w:ind w:left="1815" w:hanging="375"/>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15:restartNumberingAfterBreak="0">
    <w:nsid w:val="748848C8"/>
    <w:multiLevelType w:val="hybridMultilevel"/>
    <w:tmpl w:val="AFAAAE1C"/>
    <w:lvl w:ilvl="0" w:tplc="B372BCC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8C03355"/>
    <w:multiLevelType w:val="hybridMultilevel"/>
    <w:tmpl w:val="FE1E7482"/>
    <w:lvl w:ilvl="0" w:tplc="C1184EC2">
      <w:start w:val="1"/>
      <w:numFmt w:val="lowerLetter"/>
      <w:lvlText w:val="(%1)"/>
      <w:lvlJc w:val="left"/>
      <w:pPr>
        <w:tabs>
          <w:tab w:val="num" w:pos="1455"/>
        </w:tabs>
        <w:ind w:left="1455" w:hanging="37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1" w15:restartNumberingAfterBreak="0">
    <w:nsid w:val="7CE116F8"/>
    <w:multiLevelType w:val="hybridMultilevel"/>
    <w:tmpl w:val="B2D8A5D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E863277"/>
    <w:multiLevelType w:val="hybridMultilevel"/>
    <w:tmpl w:val="97A04398"/>
    <w:lvl w:ilvl="0" w:tplc="D6946D90">
      <w:start w:val="1"/>
      <w:numFmt w:val="lowerRoman"/>
      <w:pStyle w:val="Subsub"/>
      <w:lvlText w:val="(%1)"/>
      <w:lvlJc w:val="left"/>
      <w:pPr>
        <w:tabs>
          <w:tab w:val="num" w:pos="266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6123859">
    <w:abstractNumId w:val="17"/>
  </w:num>
  <w:num w:numId="2" w16cid:durableId="1946381292">
    <w:abstractNumId w:val="17"/>
  </w:num>
  <w:num w:numId="3" w16cid:durableId="1544292637">
    <w:abstractNumId w:val="0"/>
  </w:num>
  <w:num w:numId="4" w16cid:durableId="2030255972">
    <w:abstractNumId w:val="0"/>
  </w:num>
  <w:num w:numId="5" w16cid:durableId="218981474">
    <w:abstractNumId w:val="0"/>
  </w:num>
  <w:num w:numId="6" w16cid:durableId="302733274">
    <w:abstractNumId w:val="0"/>
  </w:num>
  <w:num w:numId="7" w16cid:durableId="1442843466">
    <w:abstractNumId w:val="0"/>
  </w:num>
  <w:num w:numId="8" w16cid:durableId="469175066">
    <w:abstractNumId w:val="20"/>
  </w:num>
  <w:num w:numId="9" w16cid:durableId="1137340696">
    <w:abstractNumId w:val="1"/>
  </w:num>
  <w:num w:numId="10" w16cid:durableId="1535144991">
    <w:abstractNumId w:val="5"/>
  </w:num>
  <w:num w:numId="11" w16cid:durableId="925305043">
    <w:abstractNumId w:val="2"/>
  </w:num>
  <w:num w:numId="12" w16cid:durableId="15470385">
    <w:abstractNumId w:val="15"/>
  </w:num>
  <w:num w:numId="13" w16cid:durableId="970865255">
    <w:abstractNumId w:val="11"/>
  </w:num>
  <w:num w:numId="14" w16cid:durableId="1953198283">
    <w:abstractNumId w:val="19"/>
  </w:num>
  <w:num w:numId="15" w16cid:durableId="1147824271">
    <w:abstractNumId w:val="10"/>
    <w:lvlOverride w:ilvl="0">
      <w:startOverride w:val="1"/>
    </w:lvlOverride>
  </w:num>
  <w:num w:numId="16" w16cid:durableId="46414335">
    <w:abstractNumId w:val="12"/>
  </w:num>
  <w:num w:numId="17" w16cid:durableId="156924936">
    <w:abstractNumId w:val="10"/>
    <w:lvlOverride w:ilvl="0">
      <w:startOverride w:val="1"/>
    </w:lvlOverride>
  </w:num>
  <w:num w:numId="18" w16cid:durableId="911424444">
    <w:abstractNumId w:val="10"/>
    <w:lvlOverride w:ilvl="0">
      <w:startOverride w:val="1"/>
    </w:lvlOverride>
  </w:num>
  <w:num w:numId="19" w16cid:durableId="1185169332">
    <w:abstractNumId w:val="10"/>
    <w:lvlOverride w:ilvl="0">
      <w:startOverride w:val="1"/>
    </w:lvlOverride>
  </w:num>
  <w:num w:numId="20" w16cid:durableId="1127502420">
    <w:abstractNumId w:val="7"/>
  </w:num>
  <w:num w:numId="21" w16cid:durableId="1610620908">
    <w:abstractNumId w:val="10"/>
    <w:lvlOverride w:ilvl="0">
      <w:startOverride w:val="1"/>
    </w:lvlOverride>
  </w:num>
  <w:num w:numId="22" w16cid:durableId="1843933338">
    <w:abstractNumId w:val="22"/>
  </w:num>
  <w:num w:numId="23" w16cid:durableId="1380546513">
    <w:abstractNumId w:val="6"/>
    <w:lvlOverride w:ilvl="0">
      <w:startOverride w:val="1"/>
    </w:lvlOverride>
  </w:num>
  <w:num w:numId="24" w16cid:durableId="1626547108">
    <w:abstractNumId w:val="10"/>
    <w:lvlOverride w:ilvl="0">
      <w:startOverride w:val="1"/>
    </w:lvlOverride>
  </w:num>
  <w:num w:numId="25" w16cid:durableId="1512448759">
    <w:abstractNumId w:val="6"/>
  </w:num>
  <w:num w:numId="26" w16cid:durableId="279803872">
    <w:abstractNumId w:val="10"/>
    <w:lvlOverride w:ilvl="0">
      <w:startOverride w:val="1"/>
    </w:lvlOverride>
  </w:num>
  <w:num w:numId="27" w16cid:durableId="91056360">
    <w:abstractNumId w:val="10"/>
    <w:lvlOverride w:ilvl="0">
      <w:startOverride w:val="1"/>
    </w:lvlOverride>
  </w:num>
  <w:num w:numId="28" w16cid:durableId="2140028106">
    <w:abstractNumId w:val="10"/>
    <w:lvlOverride w:ilvl="0">
      <w:startOverride w:val="1"/>
    </w:lvlOverride>
  </w:num>
  <w:num w:numId="29" w16cid:durableId="1207722411">
    <w:abstractNumId w:val="6"/>
    <w:lvlOverride w:ilvl="0">
      <w:startOverride w:val="1"/>
    </w:lvlOverride>
  </w:num>
  <w:num w:numId="30" w16cid:durableId="1306545266">
    <w:abstractNumId w:val="10"/>
    <w:lvlOverride w:ilvl="0">
      <w:startOverride w:val="1"/>
    </w:lvlOverride>
  </w:num>
  <w:num w:numId="31" w16cid:durableId="1900166917">
    <w:abstractNumId w:val="10"/>
    <w:lvlOverride w:ilvl="0">
      <w:startOverride w:val="1"/>
    </w:lvlOverride>
  </w:num>
  <w:num w:numId="32" w16cid:durableId="1592156812">
    <w:abstractNumId w:val="10"/>
    <w:lvlOverride w:ilvl="0">
      <w:startOverride w:val="1"/>
    </w:lvlOverride>
  </w:num>
  <w:num w:numId="33" w16cid:durableId="928126070">
    <w:abstractNumId w:val="10"/>
    <w:lvlOverride w:ilvl="0">
      <w:startOverride w:val="1"/>
    </w:lvlOverride>
  </w:num>
  <w:num w:numId="34" w16cid:durableId="1603492443">
    <w:abstractNumId w:val="10"/>
    <w:lvlOverride w:ilvl="0">
      <w:startOverride w:val="1"/>
    </w:lvlOverride>
  </w:num>
  <w:num w:numId="35" w16cid:durableId="265891298">
    <w:abstractNumId w:val="10"/>
    <w:lvlOverride w:ilvl="0">
      <w:startOverride w:val="1"/>
    </w:lvlOverride>
  </w:num>
  <w:num w:numId="36" w16cid:durableId="443496366">
    <w:abstractNumId w:val="21"/>
  </w:num>
  <w:num w:numId="37" w16cid:durableId="1545213809">
    <w:abstractNumId w:val="10"/>
  </w:num>
  <w:num w:numId="38" w16cid:durableId="1690716532">
    <w:abstractNumId w:val="6"/>
    <w:lvlOverride w:ilvl="0">
      <w:startOverride w:val="1"/>
    </w:lvlOverride>
  </w:num>
  <w:num w:numId="39" w16cid:durableId="986981066">
    <w:abstractNumId w:val="10"/>
    <w:lvlOverride w:ilvl="0">
      <w:startOverride w:val="1"/>
    </w:lvlOverride>
  </w:num>
  <w:num w:numId="40" w16cid:durableId="108083811">
    <w:abstractNumId w:val="10"/>
  </w:num>
  <w:num w:numId="41" w16cid:durableId="777066872">
    <w:abstractNumId w:val="10"/>
  </w:num>
  <w:num w:numId="42" w16cid:durableId="2046634430">
    <w:abstractNumId w:val="10"/>
    <w:lvlOverride w:ilvl="0">
      <w:startOverride w:val="1"/>
    </w:lvlOverride>
  </w:num>
  <w:num w:numId="43" w16cid:durableId="1216819571">
    <w:abstractNumId w:val="10"/>
    <w:lvlOverride w:ilvl="0">
      <w:startOverride w:val="1"/>
    </w:lvlOverride>
  </w:num>
  <w:num w:numId="44" w16cid:durableId="574557688">
    <w:abstractNumId w:val="10"/>
    <w:lvlOverride w:ilvl="0">
      <w:startOverride w:val="1"/>
    </w:lvlOverride>
  </w:num>
  <w:num w:numId="45" w16cid:durableId="984705168">
    <w:abstractNumId w:val="10"/>
    <w:lvlOverride w:ilvl="0">
      <w:startOverride w:val="1"/>
    </w:lvlOverride>
  </w:num>
  <w:num w:numId="46" w16cid:durableId="339040131">
    <w:abstractNumId w:val="10"/>
    <w:lvlOverride w:ilvl="0">
      <w:startOverride w:val="1"/>
    </w:lvlOverride>
  </w:num>
  <w:num w:numId="47" w16cid:durableId="770901355">
    <w:abstractNumId w:val="10"/>
    <w:lvlOverride w:ilvl="0">
      <w:startOverride w:val="1"/>
    </w:lvlOverride>
  </w:num>
  <w:num w:numId="48" w16cid:durableId="1956330369">
    <w:abstractNumId w:val="6"/>
    <w:lvlOverride w:ilvl="0">
      <w:startOverride w:val="1"/>
    </w:lvlOverride>
  </w:num>
  <w:num w:numId="49" w16cid:durableId="1880436620">
    <w:abstractNumId w:val="6"/>
    <w:lvlOverride w:ilvl="0">
      <w:startOverride w:val="1"/>
    </w:lvlOverride>
  </w:num>
  <w:num w:numId="50" w16cid:durableId="899899241">
    <w:abstractNumId w:val="10"/>
    <w:lvlOverride w:ilvl="0">
      <w:startOverride w:val="1"/>
    </w:lvlOverride>
  </w:num>
  <w:num w:numId="51" w16cid:durableId="1577938246">
    <w:abstractNumId w:val="10"/>
    <w:lvlOverride w:ilvl="0">
      <w:startOverride w:val="1"/>
    </w:lvlOverride>
  </w:num>
  <w:num w:numId="52" w16cid:durableId="1080520173">
    <w:abstractNumId w:val="10"/>
    <w:lvlOverride w:ilvl="0">
      <w:startOverride w:val="1"/>
    </w:lvlOverride>
  </w:num>
  <w:num w:numId="53" w16cid:durableId="759105206">
    <w:abstractNumId w:val="14"/>
  </w:num>
  <w:num w:numId="54" w16cid:durableId="961304031">
    <w:abstractNumId w:val="10"/>
    <w:lvlOverride w:ilvl="0">
      <w:startOverride w:val="1"/>
    </w:lvlOverride>
  </w:num>
  <w:num w:numId="55" w16cid:durableId="194126102">
    <w:abstractNumId w:val="6"/>
    <w:lvlOverride w:ilvl="0">
      <w:startOverride w:val="1"/>
    </w:lvlOverride>
  </w:num>
  <w:num w:numId="56" w16cid:durableId="95642626">
    <w:abstractNumId w:val="10"/>
    <w:lvlOverride w:ilvl="0">
      <w:startOverride w:val="1"/>
    </w:lvlOverride>
  </w:num>
  <w:num w:numId="57" w16cid:durableId="2013559043">
    <w:abstractNumId w:val="16"/>
  </w:num>
  <w:num w:numId="58" w16cid:durableId="1028143179">
    <w:abstractNumId w:val="10"/>
    <w:lvlOverride w:ilvl="0">
      <w:startOverride w:val="1"/>
    </w:lvlOverride>
  </w:num>
  <w:num w:numId="59" w16cid:durableId="1057700038">
    <w:abstractNumId w:val="10"/>
    <w:lvlOverride w:ilvl="0">
      <w:startOverride w:val="1"/>
    </w:lvlOverride>
  </w:num>
  <w:num w:numId="60" w16cid:durableId="1670676244">
    <w:abstractNumId w:val="10"/>
    <w:lvlOverride w:ilvl="0">
      <w:startOverride w:val="1"/>
    </w:lvlOverride>
  </w:num>
  <w:num w:numId="61" w16cid:durableId="1578176424">
    <w:abstractNumId w:val="13"/>
  </w:num>
  <w:num w:numId="62" w16cid:durableId="1701979235">
    <w:abstractNumId w:val="10"/>
    <w:lvlOverride w:ilvl="0">
      <w:startOverride w:val="1"/>
    </w:lvlOverride>
  </w:num>
  <w:num w:numId="63" w16cid:durableId="1037782257">
    <w:abstractNumId w:val="10"/>
    <w:lvlOverride w:ilvl="0">
      <w:startOverride w:val="1"/>
    </w:lvlOverride>
  </w:num>
  <w:num w:numId="64" w16cid:durableId="1594820526">
    <w:abstractNumId w:val="10"/>
  </w:num>
  <w:num w:numId="65" w16cid:durableId="1592928642">
    <w:abstractNumId w:val="10"/>
    <w:lvlOverride w:ilvl="0">
      <w:startOverride w:val="1"/>
    </w:lvlOverride>
  </w:num>
  <w:num w:numId="66" w16cid:durableId="1099059082">
    <w:abstractNumId w:val="10"/>
    <w:lvlOverride w:ilvl="0">
      <w:startOverride w:val="1"/>
    </w:lvlOverride>
  </w:num>
  <w:num w:numId="67" w16cid:durableId="1775898729">
    <w:abstractNumId w:val="10"/>
    <w:lvlOverride w:ilvl="0">
      <w:startOverride w:val="1"/>
    </w:lvlOverride>
  </w:num>
  <w:num w:numId="68" w16cid:durableId="1911232009">
    <w:abstractNumId w:val="10"/>
    <w:lvlOverride w:ilvl="0">
      <w:startOverride w:val="1"/>
    </w:lvlOverride>
  </w:num>
  <w:num w:numId="69" w16cid:durableId="904528557">
    <w:abstractNumId w:val="4"/>
  </w:num>
  <w:num w:numId="70" w16cid:durableId="1401708396">
    <w:abstractNumId w:val="8"/>
  </w:num>
  <w:num w:numId="71" w16cid:durableId="2121220295">
    <w:abstractNumId w:val="6"/>
    <w:lvlOverride w:ilvl="0">
      <w:startOverride w:val="1"/>
    </w:lvlOverride>
  </w:num>
  <w:num w:numId="72" w16cid:durableId="1386417036">
    <w:abstractNumId w:val="10"/>
    <w:lvlOverride w:ilvl="0">
      <w:startOverride w:val="1"/>
    </w:lvlOverride>
  </w:num>
  <w:num w:numId="73" w16cid:durableId="1511987177">
    <w:abstractNumId w:val="10"/>
    <w:lvlOverride w:ilvl="0">
      <w:startOverride w:val="1"/>
    </w:lvlOverride>
  </w:num>
  <w:num w:numId="74" w16cid:durableId="133186371">
    <w:abstractNumId w:val="10"/>
    <w:lvlOverride w:ilvl="0">
      <w:startOverride w:val="1"/>
    </w:lvlOverride>
  </w:num>
  <w:num w:numId="75" w16cid:durableId="1412652522">
    <w:abstractNumId w:val="10"/>
  </w:num>
  <w:num w:numId="76" w16cid:durableId="1940138346">
    <w:abstractNumId w:val="18"/>
  </w:num>
  <w:num w:numId="77" w16cid:durableId="546143677">
    <w:abstractNumId w:val="10"/>
    <w:lvlOverride w:ilvl="0">
      <w:startOverride w:val="1"/>
    </w:lvlOverride>
  </w:num>
  <w:num w:numId="78" w16cid:durableId="1294290241">
    <w:abstractNumId w:val="10"/>
    <w:lvlOverride w:ilvl="0">
      <w:startOverride w:val="1"/>
    </w:lvlOverride>
  </w:num>
  <w:num w:numId="79" w16cid:durableId="1461920813">
    <w:abstractNumId w:val="10"/>
    <w:lvlOverride w:ilvl="0">
      <w:startOverride w:val="1"/>
    </w:lvlOverride>
  </w:num>
  <w:num w:numId="80" w16cid:durableId="83386100">
    <w:abstractNumId w:val="10"/>
    <w:lvlOverride w:ilvl="0">
      <w:startOverride w:val="1"/>
    </w:lvlOverride>
  </w:num>
  <w:num w:numId="81" w16cid:durableId="565801090">
    <w:abstractNumId w:val="10"/>
    <w:lvlOverride w:ilvl="0">
      <w:startOverride w:val="1"/>
    </w:lvlOverride>
  </w:num>
  <w:num w:numId="82" w16cid:durableId="2061242927">
    <w:abstractNumId w:val="10"/>
    <w:lvlOverride w:ilvl="0">
      <w:startOverride w:val="1"/>
    </w:lvlOverride>
  </w:num>
  <w:num w:numId="83" w16cid:durableId="1567834687">
    <w:abstractNumId w:val="10"/>
    <w:lvlOverride w:ilvl="0">
      <w:startOverride w:val="1"/>
    </w:lvlOverride>
  </w:num>
  <w:num w:numId="84" w16cid:durableId="1152020777">
    <w:abstractNumId w:val="10"/>
    <w:lvlOverride w:ilvl="0">
      <w:startOverride w:val="1"/>
    </w:lvlOverride>
  </w:num>
  <w:num w:numId="85" w16cid:durableId="1602836221">
    <w:abstractNumId w:val="10"/>
  </w:num>
  <w:num w:numId="86" w16cid:durableId="1505627419">
    <w:abstractNumId w:val="10"/>
    <w:lvlOverride w:ilvl="0">
      <w:startOverride w:val="1"/>
    </w:lvlOverride>
  </w:num>
  <w:num w:numId="87" w16cid:durableId="1636374898">
    <w:abstractNumId w:val="10"/>
    <w:lvlOverride w:ilvl="0">
      <w:startOverride w:val="1"/>
    </w:lvlOverride>
  </w:num>
  <w:num w:numId="88" w16cid:durableId="1593590222">
    <w:abstractNumId w:val="10"/>
    <w:lvlOverride w:ilvl="0">
      <w:startOverride w:val="1"/>
    </w:lvlOverride>
  </w:num>
  <w:num w:numId="89" w16cid:durableId="1850631142">
    <w:abstractNumId w:val="10"/>
    <w:lvlOverride w:ilvl="0">
      <w:startOverride w:val="1"/>
    </w:lvlOverride>
  </w:num>
  <w:num w:numId="90" w16cid:durableId="1057052518">
    <w:abstractNumId w:val="9"/>
  </w:num>
  <w:num w:numId="91" w16cid:durableId="953637038">
    <w:abstractNumId w:val="10"/>
  </w:num>
  <w:num w:numId="92" w16cid:durableId="2088261103">
    <w:abstractNumId w:val="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1E"/>
    <w:rsid w:val="000003B8"/>
    <w:rsid w:val="0000240C"/>
    <w:rsid w:val="00010C89"/>
    <w:rsid w:val="00012FAC"/>
    <w:rsid w:val="00015C68"/>
    <w:rsid w:val="00015D12"/>
    <w:rsid w:val="00017690"/>
    <w:rsid w:val="00017960"/>
    <w:rsid w:val="00020109"/>
    <w:rsid w:val="000204B2"/>
    <w:rsid w:val="000243E1"/>
    <w:rsid w:val="00024D0B"/>
    <w:rsid w:val="00024EE2"/>
    <w:rsid w:val="00025EED"/>
    <w:rsid w:val="00031D29"/>
    <w:rsid w:val="00037E96"/>
    <w:rsid w:val="00047AE0"/>
    <w:rsid w:val="000537E2"/>
    <w:rsid w:val="0006039B"/>
    <w:rsid w:val="00060481"/>
    <w:rsid w:val="00060DB9"/>
    <w:rsid w:val="00061CC9"/>
    <w:rsid w:val="00062DC5"/>
    <w:rsid w:val="000643E4"/>
    <w:rsid w:val="00070427"/>
    <w:rsid w:val="00076553"/>
    <w:rsid w:val="00077166"/>
    <w:rsid w:val="00077780"/>
    <w:rsid w:val="00086A4E"/>
    <w:rsid w:val="00091A53"/>
    <w:rsid w:val="00094C46"/>
    <w:rsid w:val="00095B19"/>
    <w:rsid w:val="000A4CAE"/>
    <w:rsid w:val="000A683E"/>
    <w:rsid w:val="000B000C"/>
    <w:rsid w:val="000B223F"/>
    <w:rsid w:val="000B55B8"/>
    <w:rsid w:val="000B5673"/>
    <w:rsid w:val="000B5A84"/>
    <w:rsid w:val="000B5F76"/>
    <w:rsid w:val="000B7FF5"/>
    <w:rsid w:val="000C1BB3"/>
    <w:rsid w:val="000C3A62"/>
    <w:rsid w:val="000C5B66"/>
    <w:rsid w:val="000C7F51"/>
    <w:rsid w:val="000D3E34"/>
    <w:rsid w:val="000D439C"/>
    <w:rsid w:val="000D458E"/>
    <w:rsid w:val="000D678A"/>
    <w:rsid w:val="000D6A26"/>
    <w:rsid w:val="000E0722"/>
    <w:rsid w:val="000E2105"/>
    <w:rsid w:val="000E2CE9"/>
    <w:rsid w:val="000E3C99"/>
    <w:rsid w:val="000E5026"/>
    <w:rsid w:val="000E71F6"/>
    <w:rsid w:val="000E7C33"/>
    <w:rsid w:val="001022D6"/>
    <w:rsid w:val="00103709"/>
    <w:rsid w:val="00103BD3"/>
    <w:rsid w:val="00104D3E"/>
    <w:rsid w:val="00105133"/>
    <w:rsid w:val="00105661"/>
    <w:rsid w:val="00111E06"/>
    <w:rsid w:val="00112E37"/>
    <w:rsid w:val="00116C0E"/>
    <w:rsid w:val="00120F93"/>
    <w:rsid w:val="00121003"/>
    <w:rsid w:val="001217C2"/>
    <w:rsid w:val="001229E6"/>
    <w:rsid w:val="00137B32"/>
    <w:rsid w:val="00140550"/>
    <w:rsid w:val="00142082"/>
    <w:rsid w:val="0015361E"/>
    <w:rsid w:val="00156633"/>
    <w:rsid w:val="00157C2E"/>
    <w:rsid w:val="00160384"/>
    <w:rsid w:val="00166838"/>
    <w:rsid w:val="001725BB"/>
    <w:rsid w:val="001745DC"/>
    <w:rsid w:val="00180B6C"/>
    <w:rsid w:val="00181D9E"/>
    <w:rsid w:val="00192026"/>
    <w:rsid w:val="00193088"/>
    <w:rsid w:val="00196D4C"/>
    <w:rsid w:val="001A06BB"/>
    <w:rsid w:val="001A15BA"/>
    <w:rsid w:val="001A18FF"/>
    <w:rsid w:val="001A4555"/>
    <w:rsid w:val="001A49F8"/>
    <w:rsid w:val="001A6012"/>
    <w:rsid w:val="001A6445"/>
    <w:rsid w:val="001A7944"/>
    <w:rsid w:val="001A7CA3"/>
    <w:rsid w:val="001B094D"/>
    <w:rsid w:val="001B0D0C"/>
    <w:rsid w:val="001B48D6"/>
    <w:rsid w:val="001B62EC"/>
    <w:rsid w:val="001C0EC6"/>
    <w:rsid w:val="001C1D86"/>
    <w:rsid w:val="001C3CAE"/>
    <w:rsid w:val="001C5E62"/>
    <w:rsid w:val="001C5F39"/>
    <w:rsid w:val="001D00C5"/>
    <w:rsid w:val="001D07AE"/>
    <w:rsid w:val="001D1610"/>
    <w:rsid w:val="001D2306"/>
    <w:rsid w:val="001D2E91"/>
    <w:rsid w:val="001D4818"/>
    <w:rsid w:val="001D691C"/>
    <w:rsid w:val="001D6EEC"/>
    <w:rsid w:val="001D7C1B"/>
    <w:rsid w:val="001E196A"/>
    <w:rsid w:val="001E2796"/>
    <w:rsid w:val="001E27AD"/>
    <w:rsid w:val="001E287E"/>
    <w:rsid w:val="001E6AD0"/>
    <w:rsid w:val="001E7779"/>
    <w:rsid w:val="001F33B0"/>
    <w:rsid w:val="001F516C"/>
    <w:rsid w:val="001F6E9C"/>
    <w:rsid w:val="002029F9"/>
    <w:rsid w:val="00204A57"/>
    <w:rsid w:val="00205C58"/>
    <w:rsid w:val="00206FB2"/>
    <w:rsid w:val="00215F62"/>
    <w:rsid w:val="00220096"/>
    <w:rsid w:val="002204D7"/>
    <w:rsid w:val="00223E83"/>
    <w:rsid w:val="00233D2B"/>
    <w:rsid w:val="002402BA"/>
    <w:rsid w:val="00250801"/>
    <w:rsid w:val="00253486"/>
    <w:rsid w:val="00255FDA"/>
    <w:rsid w:val="00256BC7"/>
    <w:rsid w:val="00260C93"/>
    <w:rsid w:val="00261BBA"/>
    <w:rsid w:val="002673E1"/>
    <w:rsid w:val="002717F6"/>
    <w:rsid w:val="00272984"/>
    <w:rsid w:val="0027431D"/>
    <w:rsid w:val="00274F97"/>
    <w:rsid w:val="002760AD"/>
    <w:rsid w:val="00285C22"/>
    <w:rsid w:val="002872A5"/>
    <w:rsid w:val="0028763F"/>
    <w:rsid w:val="0029069C"/>
    <w:rsid w:val="00292423"/>
    <w:rsid w:val="00295A73"/>
    <w:rsid w:val="002A12B7"/>
    <w:rsid w:val="002A18F3"/>
    <w:rsid w:val="002A4E47"/>
    <w:rsid w:val="002A5712"/>
    <w:rsid w:val="002B0810"/>
    <w:rsid w:val="002B2FCB"/>
    <w:rsid w:val="002B622D"/>
    <w:rsid w:val="002B62C7"/>
    <w:rsid w:val="002C6855"/>
    <w:rsid w:val="002C7FD2"/>
    <w:rsid w:val="002C7FE6"/>
    <w:rsid w:val="002D170F"/>
    <w:rsid w:val="002D360D"/>
    <w:rsid w:val="002E0D7D"/>
    <w:rsid w:val="002E434D"/>
    <w:rsid w:val="002E78FC"/>
    <w:rsid w:val="002F0AAD"/>
    <w:rsid w:val="002F0C5F"/>
    <w:rsid w:val="002F0D75"/>
    <w:rsid w:val="002F1C6D"/>
    <w:rsid w:val="002F2E91"/>
    <w:rsid w:val="002F535C"/>
    <w:rsid w:val="002F7265"/>
    <w:rsid w:val="002F77D3"/>
    <w:rsid w:val="002F7846"/>
    <w:rsid w:val="002F7FBF"/>
    <w:rsid w:val="0030081C"/>
    <w:rsid w:val="00303D08"/>
    <w:rsid w:val="0030599F"/>
    <w:rsid w:val="00305AA6"/>
    <w:rsid w:val="00305E64"/>
    <w:rsid w:val="0030651B"/>
    <w:rsid w:val="0031042C"/>
    <w:rsid w:val="003113E6"/>
    <w:rsid w:val="0031161F"/>
    <w:rsid w:val="00311B06"/>
    <w:rsid w:val="003129C1"/>
    <w:rsid w:val="00314CCF"/>
    <w:rsid w:val="003176B2"/>
    <w:rsid w:val="00320787"/>
    <w:rsid w:val="00320BA2"/>
    <w:rsid w:val="00325A04"/>
    <w:rsid w:val="00326D44"/>
    <w:rsid w:val="00333714"/>
    <w:rsid w:val="00333B4D"/>
    <w:rsid w:val="003361A0"/>
    <w:rsid w:val="003466EB"/>
    <w:rsid w:val="0034737D"/>
    <w:rsid w:val="00355F31"/>
    <w:rsid w:val="00357DA0"/>
    <w:rsid w:val="003617AF"/>
    <w:rsid w:val="00362E5D"/>
    <w:rsid w:val="00367C11"/>
    <w:rsid w:val="003749AE"/>
    <w:rsid w:val="00376D79"/>
    <w:rsid w:val="003821EC"/>
    <w:rsid w:val="00383B4E"/>
    <w:rsid w:val="00384BB0"/>
    <w:rsid w:val="003854CE"/>
    <w:rsid w:val="00385E27"/>
    <w:rsid w:val="003863E5"/>
    <w:rsid w:val="00390BB8"/>
    <w:rsid w:val="00390D04"/>
    <w:rsid w:val="00396BD7"/>
    <w:rsid w:val="003A2758"/>
    <w:rsid w:val="003A4E1B"/>
    <w:rsid w:val="003A5962"/>
    <w:rsid w:val="003A59B7"/>
    <w:rsid w:val="003A6886"/>
    <w:rsid w:val="003B0909"/>
    <w:rsid w:val="003B1279"/>
    <w:rsid w:val="003B32AC"/>
    <w:rsid w:val="003B3B3B"/>
    <w:rsid w:val="003B5071"/>
    <w:rsid w:val="003B7049"/>
    <w:rsid w:val="003C09C9"/>
    <w:rsid w:val="003D3140"/>
    <w:rsid w:val="003D3456"/>
    <w:rsid w:val="003E2FFA"/>
    <w:rsid w:val="003F0313"/>
    <w:rsid w:val="003F17AF"/>
    <w:rsid w:val="003F33AB"/>
    <w:rsid w:val="003F382F"/>
    <w:rsid w:val="003F3F38"/>
    <w:rsid w:val="003F523D"/>
    <w:rsid w:val="003F5E94"/>
    <w:rsid w:val="003F7E73"/>
    <w:rsid w:val="00403B2A"/>
    <w:rsid w:val="00404009"/>
    <w:rsid w:val="00404C01"/>
    <w:rsid w:val="004071D8"/>
    <w:rsid w:val="00407BE2"/>
    <w:rsid w:val="00412045"/>
    <w:rsid w:val="00414E16"/>
    <w:rsid w:val="004161E1"/>
    <w:rsid w:val="00422B2D"/>
    <w:rsid w:val="00425CC0"/>
    <w:rsid w:val="00430169"/>
    <w:rsid w:val="00432AF3"/>
    <w:rsid w:val="004348BF"/>
    <w:rsid w:val="004407F0"/>
    <w:rsid w:val="004410CE"/>
    <w:rsid w:val="0044224E"/>
    <w:rsid w:val="00446E9E"/>
    <w:rsid w:val="004513F8"/>
    <w:rsid w:val="00453734"/>
    <w:rsid w:val="0045708A"/>
    <w:rsid w:val="00457A06"/>
    <w:rsid w:val="00462C3B"/>
    <w:rsid w:val="00470B90"/>
    <w:rsid w:val="00471B47"/>
    <w:rsid w:val="00472576"/>
    <w:rsid w:val="004748F6"/>
    <w:rsid w:val="0048727B"/>
    <w:rsid w:val="00487FC6"/>
    <w:rsid w:val="00491723"/>
    <w:rsid w:val="0049728F"/>
    <w:rsid w:val="004A11B3"/>
    <w:rsid w:val="004A6F1F"/>
    <w:rsid w:val="004B2926"/>
    <w:rsid w:val="004B386A"/>
    <w:rsid w:val="004B3892"/>
    <w:rsid w:val="004B4721"/>
    <w:rsid w:val="004B5FC9"/>
    <w:rsid w:val="004B7AC9"/>
    <w:rsid w:val="004C09F2"/>
    <w:rsid w:val="004C165A"/>
    <w:rsid w:val="004C3F06"/>
    <w:rsid w:val="004C75B0"/>
    <w:rsid w:val="004D24B0"/>
    <w:rsid w:val="004D5B8F"/>
    <w:rsid w:val="004D6EA9"/>
    <w:rsid w:val="004E1EBE"/>
    <w:rsid w:val="004E316C"/>
    <w:rsid w:val="004E479E"/>
    <w:rsid w:val="004E4C82"/>
    <w:rsid w:val="004E7FDC"/>
    <w:rsid w:val="004F2B8F"/>
    <w:rsid w:val="004F4C2D"/>
    <w:rsid w:val="004F5B78"/>
    <w:rsid w:val="00502ABE"/>
    <w:rsid w:val="00506D46"/>
    <w:rsid w:val="005072A3"/>
    <w:rsid w:val="00513099"/>
    <w:rsid w:val="00523D68"/>
    <w:rsid w:val="00524D5F"/>
    <w:rsid w:val="005308F8"/>
    <w:rsid w:val="00534339"/>
    <w:rsid w:val="0053505D"/>
    <w:rsid w:val="00535279"/>
    <w:rsid w:val="005368D3"/>
    <w:rsid w:val="00536FCC"/>
    <w:rsid w:val="00537DCE"/>
    <w:rsid w:val="00542038"/>
    <w:rsid w:val="00556601"/>
    <w:rsid w:val="00556EA5"/>
    <w:rsid w:val="0056053D"/>
    <w:rsid w:val="00560A56"/>
    <w:rsid w:val="005613A6"/>
    <w:rsid w:val="00561A3E"/>
    <w:rsid w:val="00561E54"/>
    <w:rsid w:val="00561F3E"/>
    <w:rsid w:val="005659A7"/>
    <w:rsid w:val="00570F73"/>
    <w:rsid w:val="0057109B"/>
    <w:rsid w:val="00571B16"/>
    <w:rsid w:val="00580490"/>
    <w:rsid w:val="0058623E"/>
    <w:rsid w:val="00593939"/>
    <w:rsid w:val="00594110"/>
    <w:rsid w:val="00594993"/>
    <w:rsid w:val="0059696D"/>
    <w:rsid w:val="005A2C0B"/>
    <w:rsid w:val="005A2CD2"/>
    <w:rsid w:val="005A30E0"/>
    <w:rsid w:val="005A5951"/>
    <w:rsid w:val="005B108A"/>
    <w:rsid w:val="005B1B51"/>
    <w:rsid w:val="005B6D66"/>
    <w:rsid w:val="005C4D6A"/>
    <w:rsid w:val="005D0589"/>
    <w:rsid w:val="005D6BE6"/>
    <w:rsid w:val="005E4D0A"/>
    <w:rsid w:val="005F0C84"/>
    <w:rsid w:val="005F18A8"/>
    <w:rsid w:val="005F1BD4"/>
    <w:rsid w:val="005F26CB"/>
    <w:rsid w:val="005F3930"/>
    <w:rsid w:val="005F4330"/>
    <w:rsid w:val="005F4654"/>
    <w:rsid w:val="00600E94"/>
    <w:rsid w:val="006039B8"/>
    <w:rsid w:val="006108E6"/>
    <w:rsid w:val="0061425D"/>
    <w:rsid w:val="0061799D"/>
    <w:rsid w:val="00617D29"/>
    <w:rsid w:val="006224E2"/>
    <w:rsid w:val="006232C6"/>
    <w:rsid w:val="0062364A"/>
    <w:rsid w:val="0062407A"/>
    <w:rsid w:val="00624F07"/>
    <w:rsid w:val="006255DE"/>
    <w:rsid w:val="00627808"/>
    <w:rsid w:val="0063134C"/>
    <w:rsid w:val="0063361F"/>
    <w:rsid w:val="006345FD"/>
    <w:rsid w:val="00636A0B"/>
    <w:rsid w:val="00637CDB"/>
    <w:rsid w:val="006405B4"/>
    <w:rsid w:val="0064470A"/>
    <w:rsid w:val="00644979"/>
    <w:rsid w:val="00646CA5"/>
    <w:rsid w:val="00652960"/>
    <w:rsid w:val="006553D1"/>
    <w:rsid w:val="00655646"/>
    <w:rsid w:val="00656E61"/>
    <w:rsid w:val="0066016A"/>
    <w:rsid w:val="00663692"/>
    <w:rsid w:val="0066531E"/>
    <w:rsid w:val="00665914"/>
    <w:rsid w:val="00671787"/>
    <w:rsid w:val="00673B46"/>
    <w:rsid w:val="0067409C"/>
    <w:rsid w:val="006774AF"/>
    <w:rsid w:val="00680487"/>
    <w:rsid w:val="00681706"/>
    <w:rsid w:val="00683396"/>
    <w:rsid w:val="006865FC"/>
    <w:rsid w:val="0069058F"/>
    <w:rsid w:val="0069149D"/>
    <w:rsid w:val="006947DF"/>
    <w:rsid w:val="00695BC5"/>
    <w:rsid w:val="00697183"/>
    <w:rsid w:val="00697B38"/>
    <w:rsid w:val="006A3C18"/>
    <w:rsid w:val="006A40ED"/>
    <w:rsid w:val="006A5ED8"/>
    <w:rsid w:val="006A5EF8"/>
    <w:rsid w:val="006A78E1"/>
    <w:rsid w:val="006B35E0"/>
    <w:rsid w:val="006B729C"/>
    <w:rsid w:val="006B7F2D"/>
    <w:rsid w:val="006C06B5"/>
    <w:rsid w:val="006C6C7A"/>
    <w:rsid w:val="006C73D8"/>
    <w:rsid w:val="006D5A71"/>
    <w:rsid w:val="006D705D"/>
    <w:rsid w:val="006E05D1"/>
    <w:rsid w:val="006F0674"/>
    <w:rsid w:val="006F30CB"/>
    <w:rsid w:val="00702299"/>
    <w:rsid w:val="0070240D"/>
    <w:rsid w:val="00702C2D"/>
    <w:rsid w:val="007040FF"/>
    <w:rsid w:val="00704FD4"/>
    <w:rsid w:val="0070602F"/>
    <w:rsid w:val="0070675A"/>
    <w:rsid w:val="00710634"/>
    <w:rsid w:val="007131E7"/>
    <w:rsid w:val="0071323F"/>
    <w:rsid w:val="00713F96"/>
    <w:rsid w:val="00715314"/>
    <w:rsid w:val="00721D76"/>
    <w:rsid w:val="0072213A"/>
    <w:rsid w:val="00727F07"/>
    <w:rsid w:val="00734048"/>
    <w:rsid w:val="0073715A"/>
    <w:rsid w:val="0073790F"/>
    <w:rsid w:val="00737B93"/>
    <w:rsid w:val="00737D22"/>
    <w:rsid w:val="00743207"/>
    <w:rsid w:val="00746B7B"/>
    <w:rsid w:val="00750707"/>
    <w:rsid w:val="00751FEC"/>
    <w:rsid w:val="00752D62"/>
    <w:rsid w:val="007553F3"/>
    <w:rsid w:val="00756B3C"/>
    <w:rsid w:val="00763733"/>
    <w:rsid w:val="00773807"/>
    <w:rsid w:val="00776D07"/>
    <w:rsid w:val="0078003E"/>
    <w:rsid w:val="0078210B"/>
    <w:rsid w:val="007859AE"/>
    <w:rsid w:val="00786470"/>
    <w:rsid w:val="00787242"/>
    <w:rsid w:val="007900CC"/>
    <w:rsid w:val="0079076A"/>
    <w:rsid w:val="00792044"/>
    <w:rsid w:val="00793495"/>
    <w:rsid w:val="007A2491"/>
    <w:rsid w:val="007B69A2"/>
    <w:rsid w:val="007B7CA7"/>
    <w:rsid w:val="007C1392"/>
    <w:rsid w:val="007C1FC7"/>
    <w:rsid w:val="007D03DB"/>
    <w:rsid w:val="007D03FC"/>
    <w:rsid w:val="007D6B53"/>
    <w:rsid w:val="007D6EB7"/>
    <w:rsid w:val="007E0852"/>
    <w:rsid w:val="007E67E6"/>
    <w:rsid w:val="007E67F1"/>
    <w:rsid w:val="007F0148"/>
    <w:rsid w:val="007F0635"/>
    <w:rsid w:val="007F482A"/>
    <w:rsid w:val="00803E80"/>
    <w:rsid w:val="00806BA2"/>
    <w:rsid w:val="008110B3"/>
    <w:rsid w:val="0081217D"/>
    <w:rsid w:val="00812216"/>
    <w:rsid w:val="00817C75"/>
    <w:rsid w:val="0082370D"/>
    <w:rsid w:val="008238FA"/>
    <w:rsid w:val="00831B01"/>
    <w:rsid w:val="00832743"/>
    <w:rsid w:val="00832CD1"/>
    <w:rsid w:val="00834A72"/>
    <w:rsid w:val="00834F07"/>
    <w:rsid w:val="00836CC3"/>
    <w:rsid w:val="008405F8"/>
    <w:rsid w:val="00842FFE"/>
    <w:rsid w:val="00844A29"/>
    <w:rsid w:val="00845A91"/>
    <w:rsid w:val="00845FCF"/>
    <w:rsid w:val="00853437"/>
    <w:rsid w:val="00854698"/>
    <w:rsid w:val="0085782C"/>
    <w:rsid w:val="008603F8"/>
    <w:rsid w:val="0087136A"/>
    <w:rsid w:val="00873640"/>
    <w:rsid w:val="00873F1D"/>
    <w:rsid w:val="00877748"/>
    <w:rsid w:val="00882159"/>
    <w:rsid w:val="008848D0"/>
    <w:rsid w:val="00890C58"/>
    <w:rsid w:val="00893810"/>
    <w:rsid w:val="00893D9B"/>
    <w:rsid w:val="008940D8"/>
    <w:rsid w:val="008A1A54"/>
    <w:rsid w:val="008A3854"/>
    <w:rsid w:val="008B0A07"/>
    <w:rsid w:val="008B307E"/>
    <w:rsid w:val="008C09D0"/>
    <w:rsid w:val="008C1A34"/>
    <w:rsid w:val="008C4880"/>
    <w:rsid w:val="008C4CDD"/>
    <w:rsid w:val="008C7259"/>
    <w:rsid w:val="008C7E43"/>
    <w:rsid w:val="008D0221"/>
    <w:rsid w:val="008D05AB"/>
    <w:rsid w:val="008D3840"/>
    <w:rsid w:val="008D3DBD"/>
    <w:rsid w:val="008D3F57"/>
    <w:rsid w:val="008D4433"/>
    <w:rsid w:val="008D4EC3"/>
    <w:rsid w:val="008D561C"/>
    <w:rsid w:val="008D57C8"/>
    <w:rsid w:val="008D700E"/>
    <w:rsid w:val="008D72DA"/>
    <w:rsid w:val="008D7D97"/>
    <w:rsid w:val="008E1219"/>
    <w:rsid w:val="008E3FCA"/>
    <w:rsid w:val="008E45EA"/>
    <w:rsid w:val="008E4889"/>
    <w:rsid w:val="008E491F"/>
    <w:rsid w:val="008E4A21"/>
    <w:rsid w:val="008F1E96"/>
    <w:rsid w:val="008F236F"/>
    <w:rsid w:val="008F2433"/>
    <w:rsid w:val="008F6557"/>
    <w:rsid w:val="00900D7B"/>
    <w:rsid w:val="009012C4"/>
    <w:rsid w:val="00901BC2"/>
    <w:rsid w:val="009038B8"/>
    <w:rsid w:val="00904BD3"/>
    <w:rsid w:val="00905433"/>
    <w:rsid w:val="00905B13"/>
    <w:rsid w:val="00905BB4"/>
    <w:rsid w:val="00911AFE"/>
    <w:rsid w:val="009129DE"/>
    <w:rsid w:val="009130E4"/>
    <w:rsid w:val="00913788"/>
    <w:rsid w:val="00914868"/>
    <w:rsid w:val="009334D0"/>
    <w:rsid w:val="0094007B"/>
    <w:rsid w:val="00940B0B"/>
    <w:rsid w:val="00942950"/>
    <w:rsid w:val="00950A28"/>
    <w:rsid w:val="00952EE5"/>
    <w:rsid w:val="009565A3"/>
    <w:rsid w:val="009567CA"/>
    <w:rsid w:val="00961755"/>
    <w:rsid w:val="009620B3"/>
    <w:rsid w:val="009630E2"/>
    <w:rsid w:val="00965491"/>
    <w:rsid w:val="00974F4F"/>
    <w:rsid w:val="00975687"/>
    <w:rsid w:val="009757C7"/>
    <w:rsid w:val="00983052"/>
    <w:rsid w:val="00983269"/>
    <w:rsid w:val="00987012"/>
    <w:rsid w:val="00993571"/>
    <w:rsid w:val="009967AE"/>
    <w:rsid w:val="00997E13"/>
    <w:rsid w:val="009A1CBF"/>
    <w:rsid w:val="009A1DFE"/>
    <w:rsid w:val="009A217B"/>
    <w:rsid w:val="009A36CC"/>
    <w:rsid w:val="009A58D8"/>
    <w:rsid w:val="009B3594"/>
    <w:rsid w:val="009B53D8"/>
    <w:rsid w:val="009B5D37"/>
    <w:rsid w:val="009B704D"/>
    <w:rsid w:val="009B72C1"/>
    <w:rsid w:val="009B7DCD"/>
    <w:rsid w:val="009C2129"/>
    <w:rsid w:val="009C2F9F"/>
    <w:rsid w:val="009C3EEF"/>
    <w:rsid w:val="009C7054"/>
    <w:rsid w:val="009D059D"/>
    <w:rsid w:val="009D06DC"/>
    <w:rsid w:val="009D1933"/>
    <w:rsid w:val="009D2689"/>
    <w:rsid w:val="009D6D88"/>
    <w:rsid w:val="009D6DC1"/>
    <w:rsid w:val="009E5A0B"/>
    <w:rsid w:val="009E5F79"/>
    <w:rsid w:val="009F2263"/>
    <w:rsid w:val="009F28F6"/>
    <w:rsid w:val="009F3D6D"/>
    <w:rsid w:val="009F5041"/>
    <w:rsid w:val="009F55A0"/>
    <w:rsid w:val="00A038EC"/>
    <w:rsid w:val="00A0429C"/>
    <w:rsid w:val="00A108D5"/>
    <w:rsid w:val="00A10CCB"/>
    <w:rsid w:val="00A12AC6"/>
    <w:rsid w:val="00A12ACE"/>
    <w:rsid w:val="00A12BC4"/>
    <w:rsid w:val="00A139EF"/>
    <w:rsid w:val="00A164AE"/>
    <w:rsid w:val="00A164D0"/>
    <w:rsid w:val="00A22FF1"/>
    <w:rsid w:val="00A24800"/>
    <w:rsid w:val="00A2687D"/>
    <w:rsid w:val="00A27B9E"/>
    <w:rsid w:val="00A35038"/>
    <w:rsid w:val="00A35251"/>
    <w:rsid w:val="00A3593D"/>
    <w:rsid w:val="00A36481"/>
    <w:rsid w:val="00A37062"/>
    <w:rsid w:val="00A378AE"/>
    <w:rsid w:val="00A42D8B"/>
    <w:rsid w:val="00A431E5"/>
    <w:rsid w:val="00A43EFF"/>
    <w:rsid w:val="00A46BAF"/>
    <w:rsid w:val="00A47341"/>
    <w:rsid w:val="00A538FE"/>
    <w:rsid w:val="00A542B2"/>
    <w:rsid w:val="00A54CE8"/>
    <w:rsid w:val="00A551BB"/>
    <w:rsid w:val="00A559C3"/>
    <w:rsid w:val="00A6683D"/>
    <w:rsid w:val="00A7087A"/>
    <w:rsid w:val="00A708B4"/>
    <w:rsid w:val="00A743C8"/>
    <w:rsid w:val="00A75DED"/>
    <w:rsid w:val="00A81E9B"/>
    <w:rsid w:val="00A83C5D"/>
    <w:rsid w:val="00A87E32"/>
    <w:rsid w:val="00A96BC3"/>
    <w:rsid w:val="00AA10D4"/>
    <w:rsid w:val="00AA111D"/>
    <w:rsid w:val="00AA26C4"/>
    <w:rsid w:val="00AA52CA"/>
    <w:rsid w:val="00AA5F21"/>
    <w:rsid w:val="00AA60CE"/>
    <w:rsid w:val="00AC0F10"/>
    <w:rsid w:val="00AC5289"/>
    <w:rsid w:val="00AC6141"/>
    <w:rsid w:val="00AD1164"/>
    <w:rsid w:val="00AD5B07"/>
    <w:rsid w:val="00AD68C3"/>
    <w:rsid w:val="00AD7B2A"/>
    <w:rsid w:val="00AE0A96"/>
    <w:rsid w:val="00AE0DB7"/>
    <w:rsid w:val="00AE10B1"/>
    <w:rsid w:val="00AE4A30"/>
    <w:rsid w:val="00AE7AC5"/>
    <w:rsid w:val="00AF0436"/>
    <w:rsid w:val="00AF1473"/>
    <w:rsid w:val="00AF16EE"/>
    <w:rsid w:val="00AF1EB9"/>
    <w:rsid w:val="00AF4365"/>
    <w:rsid w:val="00AF6CF0"/>
    <w:rsid w:val="00AF778F"/>
    <w:rsid w:val="00AF7ECA"/>
    <w:rsid w:val="00B0304A"/>
    <w:rsid w:val="00B10B3F"/>
    <w:rsid w:val="00B114E3"/>
    <w:rsid w:val="00B167FC"/>
    <w:rsid w:val="00B22F0A"/>
    <w:rsid w:val="00B23E5D"/>
    <w:rsid w:val="00B24BA3"/>
    <w:rsid w:val="00B25493"/>
    <w:rsid w:val="00B268D3"/>
    <w:rsid w:val="00B2760C"/>
    <w:rsid w:val="00B311E3"/>
    <w:rsid w:val="00B314AA"/>
    <w:rsid w:val="00B352AD"/>
    <w:rsid w:val="00B3665B"/>
    <w:rsid w:val="00B41B0A"/>
    <w:rsid w:val="00B4288B"/>
    <w:rsid w:val="00B4316D"/>
    <w:rsid w:val="00B4323F"/>
    <w:rsid w:val="00B43EE4"/>
    <w:rsid w:val="00B46037"/>
    <w:rsid w:val="00B46062"/>
    <w:rsid w:val="00B50ECE"/>
    <w:rsid w:val="00B65EA8"/>
    <w:rsid w:val="00B672A5"/>
    <w:rsid w:val="00B71FF5"/>
    <w:rsid w:val="00B7379D"/>
    <w:rsid w:val="00B73E38"/>
    <w:rsid w:val="00B747BE"/>
    <w:rsid w:val="00B74DB3"/>
    <w:rsid w:val="00B75FA2"/>
    <w:rsid w:val="00B84DB2"/>
    <w:rsid w:val="00B90C9C"/>
    <w:rsid w:val="00B9334A"/>
    <w:rsid w:val="00B94AD4"/>
    <w:rsid w:val="00B95E05"/>
    <w:rsid w:val="00B97850"/>
    <w:rsid w:val="00BA1D1D"/>
    <w:rsid w:val="00BA4412"/>
    <w:rsid w:val="00BA5BFC"/>
    <w:rsid w:val="00BB0B04"/>
    <w:rsid w:val="00BB4224"/>
    <w:rsid w:val="00BB5815"/>
    <w:rsid w:val="00BB6296"/>
    <w:rsid w:val="00BC30AE"/>
    <w:rsid w:val="00BC39CA"/>
    <w:rsid w:val="00BC4126"/>
    <w:rsid w:val="00BC571E"/>
    <w:rsid w:val="00BC66F0"/>
    <w:rsid w:val="00BD388B"/>
    <w:rsid w:val="00BD3A06"/>
    <w:rsid w:val="00BD6F41"/>
    <w:rsid w:val="00BE0398"/>
    <w:rsid w:val="00BE0853"/>
    <w:rsid w:val="00BE4BB4"/>
    <w:rsid w:val="00BE6E98"/>
    <w:rsid w:val="00BF248A"/>
    <w:rsid w:val="00BF7E47"/>
    <w:rsid w:val="00C03342"/>
    <w:rsid w:val="00C04135"/>
    <w:rsid w:val="00C04BF4"/>
    <w:rsid w:val="00C0508E"/>
    <w:rsid w:val="00C06469"/>
    <w:rsid w:val="00C067B7"/>
    <w:rsid w:val="00C108CF"/>
    <w:rsid w:val="00C10E3B"/>
    <w:rsid w:val="00C11225"/>
    <w:rsid w:val="00C13E8F"/>
    <w:rsid w:val="00C1455F"/>
    <w:rsid w:val="00C15871"/>
    <w:rsid w:val="00C165B9"/>
    <w:rsid w:val="00C25D6A"/>
    <w:rsid w:val="00C338E4"/>
    <w:rsid w:val="00C3549D"/>
    <w:rsid w:val="00C35D6B"/>
    <w:rsid w:val="00C411A9"/>
    <w:rsid w:val="00C414BD"/>
    <w:rsid w:val="00C41B79"/>
    <w:rsid w:val="00C428C4"/>
    <w:rsid w:val="00C44CC7"/>
    <w:rsid w:val="00C450C0"/>
    <w:rsid w:val="00C4565D"/>
    <w:rsid w:val="00C52CB6"/>
    <w:rsid w:val="00C561CB"/>
    <w:rsid w:val="00C56DB0"/>
    <w:rsid w:val="00C573EE"/>
    <w:rsid w:val="00C60419"/>
    <w:rsid w:val="00C60632"/>
    <w:rsid w:val="00C61D10"/>
    <w:rsid w:val="00C65F15"/>
    <w:rsid w:val="00C7073F"/>
    <w:rsid w:val="00C721BC"/>
    <w:rsid w:val="00C727DA"/>
    <w:rsid w:val="00C7396D"/>
    <w:rsid w:val="00C7448F"/>
    <w:rsid w:val="00C75243"/>
    <w:rsid w:val="00C80AE7"/>
    <w:rsid w:val="00C8209D"/>
    <w:rsid w:val="00C84873"/>
    <w:rsid w:val="00C876FF"/>
    <w:rsid w:val="00C935DC"/>
    <w:rsid w:val="00C96550"/>
    <w:rsid w:val="00CA6B4A"/>
    <w:rsid w:val="00CB0AC5"/>
    <w:rsid w:val="00CB5E29"/>
    <w:rsid w:val="00CB70C4"/>
    <w:rsid w:val="00CC690B"/>
    <w:rsid w:val="00CC74C6"/>
    <w:rsid w:val="00CC7558"/>
    <w:rsid w:val="00CC7771"/>
    <w:rsid w:val="00CD07B3"/>
    <w:rsid w:val="00CD1D2C"/>
    <w:rsid w:val="00CD1EF0"/>
    <w:rsid w:val="00CD5536"/>
    <w:rsid w:val="00CE3C26"/>
    <w:rsid w:val="00CE6025"/>
    <w:rsid w:val="00CE694A"/>
    <w:rsid w:val="00CE7086"/>
    <w:rsid w:val="00CF033A"/>
    <w:rsid w:val="00CF50C2"/>
    <w:rsid w:val="00CF7043"/>
    <w:rsid w:val="00D0542B"/>
    <w:rsid w:val="00D0666E"/>
    <w:rsid w:val="00D108E6"/>
    <w:rsid w:val="00D14859"/>
    <w:rsid w:val="00D17038"/>
    <w:rsid w:val="00D17632"/>
    <w:rsid w:val="00D17EA8"/>
    <w:rsid w:val="00D20587"/>
    <w:rsid w:val="00D22AE2"/>
    <w:rsid w:val="00D24264"/>
    <w:rsid w:val="00D24C20"/>
    <w:rsid w:val="00D25788"/>
    <w:rsid w:val="00D273CC"/>
    <w:rsid w:val="00D308AD"/>
    <w:rsid w:val="00D32A5C"/>
    <w:rsid w:val="00D32DFB"/>
    <w:rsid w:val="00D334F9"/>
    <w:rsid w:val="00D339B7"/>
    <w:rsid w:val="00D405EF"/>
    <w:rsid w:val="00D4290F"/>
    <w:rsid w:val="00D4558B"/>
    <w:rsid w:val="00D47062"/>
    <w:rsid w:val="00D50F81"/>
    <w:rsid w:val="00D512FF"/>
    <w:rsid w:val="00D55DD1"/>
    <w:rsid w:val="00D57CC3"/>
    <w:rsid w:val="00D61D98"/>
    <w:rsid w:val="00D62F9B"/>
    <w:rsid w:val="00D6466F"/>
    <w:rsid w:val="00D6529A"/>
    <w:rsid w:val="00D70785"/>
    <w:rsid w:val="00D71C9F"/>
    <w:rsid w:val="00D728DF"/>
    <w:rsid w:val="00D75853"/>
    <w:rsid w:val="00D75B68"/>
    <w:rsid w:val="00D7677E"/>
    <w:rsid w:val="00D80005"/>
    <w:rsid w:val="00D81BFE"/>
    <w:rsid w:val="00D82E37"/>
    <w:rsid w:val="00D8492A"/>
    <w:rsid w:val="00D859DC"/>
    <w:rsid w:val="00D90B38"/>
    <w:rsid w:val="00D92401"/>
    <w:rsid w:val="00D92745"/>
    <w:rsid w:val="00DA09A2"/>
    <w:rsid w:val="00DB368C"/>
    <w:rsid w:val="00DB3869"/>
    <w:rsid w:val="00DB5DA7"/>
    <w:rsid w:val="00DB7362"/>
    <w:rsid w:val="00DC29B6"/>
    <w:rsid w:val="00DC5D05"/>
    <w:rsid w:val="00DC6F41"/>
    <w:rsid w:val="00DD0313"/>
    <w:rsid w:val="00DD4498"/>
    <w:rsid w:val="00DD5C6A"/>
    <w:rsid w:val="00DD65F5"/>
    <w:rsid w:val="00DD7EBC"/>
    <w:rsid w:val="00DE0880"/>
    <w:rsid w:val="00DE1A55"/>
    <w:rsid w:val="00DE202B"/>
    <w:rsid w:val="00DE3256"/>
    <w:rsid w:val="00DE333A"/>
    <w:rsid w:val="00DE3FB5"/>
    <w:rsid w:val="00DE4FB2"/>
    <w:rsid w:val="00DE5248"/>
    <w:rsid w:val="00DE7899"/>
    <w:rsid w:val="00E00629"/>
    <w:rsid w:val="00E023DA"/>
    <w:rsid w:val="00E02A0B"/>
    <w:rsid w:val="00E05B4C"/>
    <w:rsid w:val="00E076C7"/>
    <w:rsid w:val="00E07735"/>
    <w:rsid w:val="00E108B6"/>
    <w:rsid w:val="00E113F6"/>
    <w:rsid w:val="00E11D77"/>
    <w:rsid w:val="00E11E07"/>
    <w:rsid w:val="00E130B5"/>
    <w:rsid w:val="00E1599C"/>
    <w:rsid w:val="00E20AB5"/>
    <w:rsid w:val="00E224A2"/>
    <w:rsid w:val="00E22504"/>
    <w:rsid w:val="00E25AAA"/>
    <w:rsid w:val="00E30A59"/>
    <w:rsid w:val="00E30ABA"/>
    <w:rsid w:val="00E310E0"/>
    <w:rsid w:val="00E335E0"/>
    <w:rsid w:val="00E33F42"/>
    <w:rsid w:val="00E37D6D"/>
    <w:rsid w:val="00E422FA"/>
    <w:rsid w:val="00E42FB4"/>
    <w:rsid w:val="00E434F5"/>
    <w:rsid w:val="00E4395B"/>
    <w:rsid w:val="00E46885"/>
    <w:rsid w:val="00E52639"/>
    <w:rsid w:val="00E5321C"/>
    <w:rsid w:val="00E60298"/>
    <w:rsid w:val="00E72AA9"/>
    <w:rsid w:val="00E773C5"/>
    <w:rsid w:val="00E806FA"/>
    <w:rsid w:val="00E81FD8"/>
    <w:rsid w:val="00E83042"/>
    <w:rsid w:val="00E91557"/>
    <w:rsid w:val="00E957BD"/>
    <w:rsid w:val="00E96EAF"/>
    <w:rsid w:val="00E97561"/>
    <w:rsid w:val="00EA1AB4"/>
    <w:rsid w:val="00EA5A5C"/>
    <w:rsid w:val="00EA67BF"/>
    <w:rsid w:val="00EB19CB"/>
    <w:rsid w:val="00EB26BA"/>
    <w:rsid w:val="00EB5BC2"/>
    <w:rsid w:val="00EB68DF"/>
    <w:rsid w:val="00EC13B0"/>
    <w:rsid w:val="00EC1CB8"/>
    <w:rsid w:val="00EC4C4A"/>
    <w:rsid w:val="00EC65A4"/>
    <w:rsid w:val="00EC7475"/>
    <w:rsid w:val="00ED1FC4"/>
    <w:rsid w:val="00ED2F80"/>
    <w:rsid w:val="00ED6B27"/>
    <w:rsid w:val="00EE1A5D"/>
    <w:rsid w:val="00EE4FB2"/>
    <w:rsid w:val="00EE6D15"/>
    <w:rsid w:val="00EF2D0B"/>
    <w:rsid w:val="00EF70F2"/>
    <w:rsid w:val="00F05394"/>
    <w:rsid w:val="00F05855"/>
    <w:rsid w:val="00F0622B"/>
    <w:rsid w:val="00F0673B"/>
    <w:rsid w:val="00F1329C"/>
    <w:rsid w:val="00F244BD"/>
    <w:rsid w:val="00F255CF"/>
    <w:rsid w:val="00F32350"/>
    <w:rsid w:val="00F327E8"/>
    <w:rsid w:val="00F338FD"/>
    <w:rsid w:val="00F341BA"/>
    <w:rsid w:val="00F36331"/>
    <w:rsid w:val="00F42FD5"/>
    <w:rsid w:val="00F43F78"/>
    <w:rsid w:val="00F46EA1"/>
    <w:rsid w:val="00F47DAD"/>
    <w:rsid w:val="00F509F5"/>
    <w:rsid w:val="00F540FA"/>
    <w:rsid w:val="00F54615"/>
    <w:rsid w:val="00F616C2"/>
    <w:rsid w:val="00F61F90"/>
    <w:rsid w:val="00F62B2A"/>
    <w:rsid w:val="00F653C9"/>
    <w:rsid w:val="00F70DB9"/>
    <w:rsid w:val="00F752BA"/>
    <w:rsid w:val="00F75C26"/>
    <w:rsid w:val="00F75C78"/>
    <w:rsid w:val="00F75DDC"/>
    <w:rsid w:val="00F80265"/>
    <w:rsid w:val="00F81BB5"/>
    <w:rsid w:val="00F841BF"/>
    <w:rsid w:val="00F84E05"/>
    <w:rsid w:val="00F8538D"/>
    <w:rsid w:val="00F85844"/>
    <w:rsid w:val="00F909DD"/>
    <w:rsid w:val="00F9187E"/>
    <w:rsid w:val="00F922A4"/>
    <w:rsid w:val="00F92476"/>
    <w:rsid w:val="00F9344A"/>
    <w:rsid w:val="00F93DED"/>
    <w:rsid w:val="00F942C2"/>
    <w:rsid w:val="00F94BA7"/>
    <w:rsid w:val="00F956B5"/>
    <w:rsid w:val="00F95BF1"/>
    <w:rsid w:val="00F97E0F"/>
    <w:rsid w:val="00FA4D2D"/>
    <w:rsid w:val="00FB79C9"/>
    <w:rsid w:val="00FC03AA"/>
    <w:rsid w:val="00FC329E"/>
    <w:rsid w:val="00FC4502"/>
    <w:rsid w:val="00FD08E9"/>
    <w:rsid w:val="00FE290B"/>
    <w:rsid w:val="00FE367B"/>
    <w:rsid w:val="00FE377F"/>
    <w:rsid w:val="00FE5C29"/>
    <w:rsid w:val="00FE7AD3"/>
    <w:rsid w:val="00FF11AD"/>
    <w:rsid w:val="00FF3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14:docId w14:val="77EF2B30"/>
  <w15:chartTrackingRefBased/>
  <w15:docId w15:val="{62088B1B-5217-41FD-AADA-5C0AAA16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B47"/>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pPr>
      <w:numPr>
        <w:numId w:val="3"/>
      </w:numPr>
      <w:outlineLvl w:val="0"/>
    </w:pPr>
  </w:style>
  <w:style w:type="paragraph" w:styleId="Heading2">
    <w:name w:val="heading 2"/>
    <w:basedOn w:val="Normal"/>
    <w:next w:val="Normal"/>
    <w:qFormat/>
    <w:pPr>
      <w:numPr>
        <w:ilvl w:val="1"/>
        <w:numId w:val="4"/>
      </w:numPr>
      <w:outlineLvl w:val="1"/>
    </w:pPr>
  </w:style>
  <w:style w:type="paragraph" w:styleId="Heading3">
    <w:name w:val="heading 3"/>
    <w:basedOn w:val="Normal"/>
    <w:next w:val="Normal"/>
    <w:qFormat/>
    <w:pPr>
      <w:numPr>
        <w:ilvl w:val="2"/>
        <w:numId w:val="5"/>
      </w:numPr>
      <w:outlineLvl w:val="2"/>
    </w:pPr>
  </w:style>
  <w:style w:type="paragraph" w:styleId="Heading4">
    <w:name w:val="heading 4"/>
    <w:basedOn w:val="Normal"/>
    <w:next w:val="Normal"/>
    <w:qFormat/>
    <w:pPr>
      <w:numPr>
        <w:ilvl w:val="3"/>
        <w:numId w:val="6"/>
      </w:numPr>
      <w:outlineLvl w:val="3"/>
    </w:pPr>
  </w:style>
  <w:style w:type="paragraph" w:styleId="Heading5">
    <w:name w:val="heading 5"/>
    <w:basedOn w:val="Normal"/>
    <w:next w:val="Normal"/>
    <w:qFormat/>
    <w:pPr>
      <w:numPr>
        <w:ilvl w:val="4"/>
        <w:numId w:val="7"/>
      </w:num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left" w:pos="851"/>
        <w:tab w:val="left" w:pos="1701"/>
        <w:tab w:val="right" w:leader="dot" w:pos="7938"/>
      </w:tabs>
      <w:suppressAutoHyphens/>
      <w:spacing w:line="300" w:lineRule="auto"/>
      <w:ind w:left="1841" w:hanging="1841"/>
      <w:jc w:val="center"/>
      <w:outlineLvl w:val="8"/>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Title">
    <w:name w:val="Law Title"/>
    <w:basedOn w:val="Normal"/>
    <w:pPr>
      <w:suppressAutoHyphens/>
    </w:pPr>
    <w:rPr>
      <w:rFonts w:ascii="Arial" w:hAnsi="Arial" w:cs="Arial"/>
      <w:b/>
      <w:sz w:val="32"/>
    </w:rPr>
  </w:style>
  <w:style w:type="paragraph" w:styleId="TOC1">
    <w:name w:val="toc 1"/>
    <w:basedOn w:val="Parttitle"/>
    <w:next w:val="Parttitle"/>
    <w:autoRedefine/>
    <w:semiHidden/>
    <w:rsid w:val="00C13E8F"/>
    <w:pPr>
      <w:tabs>
        <w:tab w:val="clear" w:pos="2340"/>
        <w:tab w:val="left" w:leader="dot" w:pos="1985"/>
        <w:tab w:val="left" w:pos="2552"/>
        <w:tab w:val="right" w:leader="dot" w:pos="9000"/>
      </w:tabs>
      <w:spacing w:before="240" w:line="360" w:lineRule="auto"/>
      <w:ind w:left="1440" w:hanging="1440"/>
    </w:pPr>
    <w:rPr>
      <w:noProof/>
      <w:sz w:val="24"/>
      <w:szCs w:val="32"/>
    </w:rPr>
  </w:style>
  <w:style w:type="paragraph" w:customStyle="1" w:styleId="Parttitle">
    <w:name w:val="Part title"/>
    <w:basedOn w:val="LawTitle"/>
    <w:autoRedefine/>
    <w:rsid w:val="009A1CBF"/>
    <w:pPr>
      <w:tabs>
        <w:tab w:val="left" w:pos="2340"/>
      </w:tabs>
      <w:spacing w:before="120"/>
    </w:pPr>
    <w:rPr>
      <w:bCs/>
      <w:szCs w:val="24"/>
    </w:rPr>
  </w:style>
  <w:style w:type="paragraph" w:styleId="TOC4">
    <w:name w:val="toc 4"/>
    <w:basedOn w:val="Normal"/>
    <w:next w:val="Normal"/>
    <w:autoRedefine/>
    <w:semiHidden/>
    <w:rsid w:val="006865FC"/>
    <w:pPr>
      <w:tabs>
        <w:tab w:val="left" w:pos="1440"/>
        <w:tab w:val="right" w:leader="dot" w:pos="9000"/>
      </w:tabs>
    </w:pPr>
    <w:rPr>
      <w:rFonts w:ascii="Arial" w:hAnsi="Arial" w:cs="Arial"/>
      <w:b/>
      <w:bCs/>
      <w:noProof/>
      <w:szCs w:val="32"/>
    </w:rPr>
  </w:style>
  <w:style w:type="paragraph" w:customStyle="1" w:styleId="Sectiontitle">
    <w:name w:val="Section title"/>
    <w:basedOn w:val="Normal"/>
    <w:pPr>
      <w:numPr>
        <w:numId w:val="2"/>
      </w:numPr>
      <w:spacing w:before="120"/>
    </w:pPr>
    <w:rPr>
      <w:rFonts w:ascii="Arial" w:hAnsi="Arial" w:cs="Arial"/>
      <w:b/>
    </w:rPr>
  </w:style>
  <w:style w:type="paragraph" w:customStyle="1" w:styleId="DivisionTitle">
    <w:name w:val="Division Title"/>
    <w:basedOn w:val="Parttitle"/>
  </w:style>
  <w:style w:type="paragraph" w:customStyle="1" w:styleId="Section">
    <w:name w:val="Section"/>
    <w:basedOn w:val="Sectiontitle"/>
    <w:pPr>
      <w:numPr>
        <w:numId w:val="0"/>
      </w:numPr>
      <w:ind w:left="1080"/>
      <w:jc w:val="both"/>
    </w:pPr>
    <w:rPr>
      <w:rFonts w:ascii="Times New Roman" w:hAnsi="Times New Roman" w:cs="Times New Roman"/>
      <w:b w:val="0"/>
    </w:rPr>
  </w:style>
  <w:style w:type="paragraph" w:customStyle="1" w:styleId="Subsection">
    <w:name w:val="Subsection"/>
    <w:basedOn w:val="Section"/>
    <w:pPr>
      <w:tabs>
        <w:tab w:val="left" w:pos="1080"/>
      </w:tabs>
      <w:ind w:hanging="513"/>
    </w:pPr>
  </w:style>
  <w:style w:type="paragraph" w:customStyle="1" w:styleId="Paragraph">
    <w:name w:val="Paragraph"/>
    <w:basedOn w:val="Subsection"/>
    <w:pPr>
      <w:tabs>
        <w:tab w:val="clear" w:pos="1080"/>
        <w:tab w:val="left" w:pos="1701"/>
      </w:tabs>
      <w:ind w:left="1701" w:hanging="621"/>
    </w:pPr>
  </w:style>
  <w:style w:type="paragraph" w:customStyle="1" w:styleId="Subparagraph">
    <w:name w:val="Subparagraph"/>
    <w:basedOn w:val="Paragraph"/>
    <w:pPr>
      <w:tabs>
        <w:tab w:val="clear" w:pos="1701"/>
        <w:tab w:val="left" w:pos="2268"/>
      </w:tabs>
      <w:ind w:left="2268"/>
    </w:pPr>
  </w:style>
  <w:style w:type="paragraph" w:customStyle="1" w:styleId="Definition">
    <w:name w:val="Definition"/>
    <w:basedOn w:val="Sectiontitle"/>
    <w:pPr>
      <w:numPr>
        <w:numId w:val="0"/>
      </w:numPr>
      <w:jc w:val="both"/>
    </w:pPr>
    <w:rPr>
      <w:rFonts w:ascii="Times New Roman" w:hAnsi="Times New Roman" w:cs="Times New Roman"/>
      <w:bCs/>
      <w:i/>
      <w:iCs/>
    </w:rPr>
  </w:style>
  <w:style w:type="paragraph" w:customStyle="1" w:styleId="Footnote">
    <w:name w:val="Footnote"/>
    <w:basedOn w:val="Definition"/>
    <w:rPr>
      <w:b w:val="0"/>
      <w:i w:val="0"/>
      <w:iCs w:val="0"/>
      <w:sz w:val="20"/>
    </w:rPr>
  </w:style>
  <w:style w:type="paragraph" w:customStyle="1" w:styleId="Penalty">
    <w:name w:val="Penalty"/>
    <w:basedOn w:val="Sectiontitle"/>
    <w:pPr>
      <w:numPr>
        <w:numId w:val="0"/>
      </w:numPr>
      <w:ind w:left="414" w:firstLine="666"/>
    </w:pPr>
    <w:rPr>
      <w:rFonts w:ascii="Times New Roman" w:hAnsi="Times New Roman" w:cs="Times New Roman"/>
      <w:b w:val="0"/>
      <w:spacing w:val="-3"/>
    </w:rPr>
  </w:style>
  <w:style w:type="paragraph" w:styleId="TOC2">
    <w:name w:val="toc 2"/>
    <w:basedOn w:val="DivisionTitle"/>
    <w:next w:val="Heading2"/>
    <w:semiHidden/>
    <w:pPr>
      <w:tabs>
        <w:tab w:val="right" w:leader="dot" w:pos="8222"/>
      </w:tabs>
      <w:spacing w:after="120"/>
      <w:ind w:left="1134"/>
    </w:pPr>
    <w:rPr>
      <w:sz w:val="20"/>
    </w:rPr>
  </w:style>
  <w:style w:type="paragraph" w:styleId="TOC3">
    <w:name w:val="toc 3"/>
    <w:basedOn w:val="Normal"/>
    <w:next w:val="Heading3"/>
    <w:autoRedefine/>
    <w:semiHidden/>
    <w:rsid w:val="00975687"/>
    <w:pPr>
      <w:tabs>
        <w:tab w:val="left" w:pos="1920"/>
        <w:tab w:val="left" w:pos="2340"/>
        <w:tab w:val="right" w:leader="dot" w:pos="9000"/>
      </w:tabs>
      <w:spacing w:before="120"/>
      <w:ind w:left="1979" w:right="68" w:hanging="539"/>
    </w:pPr>
    <w:rPr>
      <w:rFonts w:ascii="Arial" w:hAnsi="Arial"/>
      <w:noProof/>
      <w:sz w:val="20"/>
    </w:rPr>
  </w:style>
  <w:style w:type="paragraph" w:customStyle="1" w:styleId="Scheduletitle">
    <w:name w:val="Schedule title"/>
    <w:basedOn w:val="Parttitle"/>
  </w:style>
  <w:style w:type="paragraph" w:customStyle="1" w:styleId="Schedulesection">
    <w:name w:val="Schedule section"/>
    <w:basedOn w:val="Section"/>
    <w:pPr>
      <w:jc w:val="right"/>
    </w:pPr>
    <w:rPr>
      <w:rFonts w:ascii="Arial" w:hAnsi="Arial"/>
    </w:rPr>
  </w:style>
  <w:style w:type="paragraph" w:styleId="TOC5">
    <w:name w:val="toc 5"/>
    <w:basedOn w:val="Normal"/>
    <w:next w:val="Normal"/>
    <w:autoRedefine/>
    <w:semiHidden/>
    <w:pPr>
      <w:widowControl/>
      <w:overflowPunct/>
      <w:autoSpaceDE/>
      <w:autoSpaceDN/>
      <w:adjustRightInd/>
      <w:ind w:left="960"/>
      <w:textAlignment w:val="auto"/>
    </w:pPr>
    <w:rPr>
      <w:szCs w:val="24"/>
    </w:rPr>
  </w:style>
  <w:style w:type="paragraph" w:styleId="TOC6">
    <w:name w:val="toc 6"/>
    <w:basedOn w:val="Normal"/>
    <w:next w:val="Normal"/>
    <w:autoRedefine/>
    <w:semiHidden/>
    <w:pPr>
      <w:widowControl/>
      <w:overflowPunct/>
      <w:autoSpaceDE/>
      <w:autoSpaceDN/>
      <w:adjustRightInd/>
      <w:ind w:left="1200"/>
      <w:textAlignment w:val="auto"/>
    </w:pPr>
    <w:rPr>
      <w:szCs w:val="24"/>
    </w:rPr>
  </w:style>
  <w:style w:type="paragraph" w:styleId="TOC7">
    <w:name w:val="toc 7"/>
    <w:basedOn w:val="Normal"/>
    <w:next w:val="Normal"/>
    <w:autoRedefine/>
    <w:semiHidden/>
    <w:pPr>
      <w:widowControl/>
      <w:overflowPunct/>
      <w:autoSpaceDE/>
      <w:autoSpaceDN/>
      <w:adjustRightInd/>
      <w:ind w:left="1440"/>
      <w:textAlignment w:val="auto"/>
    </w:pPr>
    <w:rPr>
      <w:szCs w:val="24"/>
    </w:rPr>
  </w:style>
  <w:style w:type="paragraph" w:styleId="TOC8">
    <w:name w:val="toc 8"/>
    <w:basedOn w:val="Normal"/>
    <w:next w:val="Normal"/>
    <w:autoRedefine/>
    <w:semiHidden/>
    <w:pPr>
      <w:widowControl/>
      <w:overflowPunct/>
      <w:autoSpaceDE/>
      <w:autoSpaceDN/>
      <w:adjustRightInd/>
      <w:ind w:left="1680"/>
      <w:textAlignment w:val="auto"/>
    </w:pPr>
    <w:rPr>
      <w:szCs w:val="24"/>
    </w:rPr>
  </w:style>
  <w:style w:type="paragraph" w:styleId="TOC9">
    <w:name w:val="toc 9"/>
    <w:basedOn w:val="Normal"/>
    <w:next w:val="Normal"/>
    <w:autoRedefine/>
    <w:semiHidden/>
    <w:pPr>
      <w:widowControl/>
      <w:overflowPunct/>
      <w:autoSpaceDE/>
      <w:autoSpaceDN/>
      <w:adjustRightInd/>
      <w:ind w:left="1920"/>
      <w:textAlignment w:val="auto"/>
    </w:pPr>
    <w:rPr>
      <w:szCs w:val="24"/>
    </w:rPr>
  </w:style>
  <w:style w:type="character" w:styleId="Hyperlink">
    <w:name w:val="Hyperlink"/>
    <w:rPr>
      <w:color w:val="0000FF"/>
      <w:u w:val="single"/>
    </w:rPr>
  </w:style>
  <w:style w:type="paragraph" w:customStyle="1" w:styleId="Provisionsheading">
    <w:name w:val="Provisions heading"/>
    <w:basedOn w:val="Parttitle"/>
    <w:rPr>
      <w:b w:val="0"/>
      <w:bCs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i-head-s">
    <w:name w:val="i-head-s"/>
    <w:basedOn w:val="DefaultParagraphFont"/>
  </w:style>
  <w:style w:type="character" w:customStyle="1" w:styleId="section0">
    <w:name w:val="section"/>
    <w:basedOn w:val="DefaultParagraphFont"/>
  </w:style>
  <w:style w:type="character" w:customStyle="1" w:styleId="head-s">
    <w:name w:val="head-s"/>
    <w:basedOn w:val="DefaultParagraphFont"/>
  </w:style>
  <w:style w:type="paragraph" w:styleId="FootnoteText">
    <w:name w:val="footnote text"/>
    <w:basedOn w:val="Normal"/>
    <w:semiHidden/>
    <w:pPr>
      <w:overflowPunct/>
      <w:textAlignment w:val="auto"/>
    </w:pPr>
    <w:rPr>
      <w:rFonts w:ascii="Courier New" w:hAnsi="Courier New"/>
      <w:sz w:val="20"/>
      <w:szCs w:val="24"/>
      <w:lang w:val="en-US"/>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Example">
    <w:name w:val="Example"/>
    <w:basedOn w:val="Section"/>
    <w:rPr>
      <w:sz w:val="20"/>
    </w:rPr>
  </w:style>
  <w:style w:type="paragraph" w:styleId="BalloonText">
    <w:name w:val="Balloon Text"/>
    <w:basedOn w:val="Normal"/>
    <w:semiHidden/>
    <w:rsid w:val="0015361E"/>
    <w:rPr>
      <w:rFonts w:ascii="Tahoma" w:hAnsi="Tahoma" w:cs="Tahoma"/>
      <w:sz w:val="16"/>
      <w:szCs w:val="16"/>
    </w:rPr>
  </w:style>
  <w:style w:type="character" w:styleId="CommentReference">
    <w:name w:val="annotation reference"/>
    <w:semiHidden/>
    <w:rsid w:val="008D561C"/>
    <w:rPr>
      <w:sz w:val="16"/>
      <w:szCs w:val="16"/>
    </w:rPr>
  </w:style>
  <w:style w:type="paragraph" w:styleId="CommentText">
    <w:name w:val="annotation text"/>
    <w:basedOn w:val="Normal"/>
    <w:semiHidden/>
    <w:rsid w:val="008D561C"/>
    <w:rPr>
      <w:sz w:val="20"/>
    </w:rPr>
  </w:style>
  <w:style w:type="paragraph" w:styleId="CommentSubject">
    <w:name w:val="annotation subject"/>
    <w:basedOn w:val="CommentText"/>
    <w:next w:val="CommentText"/>
    <w:semiHidden/>
    <w:rsid w:val="008D561C"/>
    <w:rPr>
      <w:b/>
      <w:bCs/>
    </w:rPr>
  </w:style>
  <w:style w:type="paragraph" w:styleId="NormalWeb">
    <w:name w:val="Normal (Web)"/>
    <w:basedOn w:val="Normal"/>
    <w:rsid w:val="00F509F5"/>
    <w:pPr>
      <w:widowControl/>
      <w:overflowPunct/>
      <w:autoSpaceDE/>
      <w:autoSpaceDN/>
      <w:adjustRightInd/>
      <w:spacing w:before="100" w:beforeAutospacing="1" w:after="100" w:afterAutospacing="1"/>
      <w:textAlignment w:val="auto"/>
    </w:pPr>
    <w:rPr>
      <w:szCs w:val="24"/>
      <w:lang w:eastAsia="en-AU"/>
    </w:rPr>
  </w:style>
  <w:style w:type="numbering" w:styleId="ArticleSection">
    <w:name w:val="Outline List 3"/>
    <w:basedOn w:val="NoList"/>
    <w:rsid w:val="000B5A84"/>
    <w:pPr>
      <w:numPr>
        <w:numId w:val="9"/>
      </w:numPr>
    </w:pPr>
  </w:style>
  <w:style w:type="paragraph" w:customStyle="1" w:styleId="Subsectionsubparagraph">
    <w:name w:val="Subsection subparagraph"/>
    <w:basedOn w:val="Subparagraph"/>
    <w:rsid w:val="000D3E34"/>
    <w:pPr>
      <w:numPr>
        <w:numId w:val="37"/>
      </w:numPr>
      <w:tabs>
        <w:tab w:val="clear" w:pos="2268"/>
      </w:tabs>
    </w:pPr>
  </w:style>
  <w:style w:type="paragraph" w:customStyle="1" w:styleId="Subsub">
    <w:name w:val="Subsub"/>
    <w:basedOn w:val="Normal"/>
    <w:rsid w:val="00F81BB5"/>
    <w:pPr>
      <w:numPr>
        <w:numId w:val="22"/>
      </w:numPr>
    </w:pPr>
  </w:style>
  <w:style w:type="paragraph" w:customStyle="1" w:styleId="Sub-subparagraph">
    <w:name w:val="Sub-subparagraph"/>
    <w:basedOn w:val="Normal"/>
    <w:autoRedefine/>
    <w:rsid w:val="00CE3C26"/>
    <w:pPr>
      <w:numPr>
        <w:numId w:val="20"/>
      </w:numPr>
      <w:spacing w:before="120"/>
    </w:pPr>
  </w:style>
  <w:style w:type="paragraph" w:customStyle="1" w:styleId="XXSub-Subparagraph">
    <w:name w:val="XXSub-Subparagraph"/>
    <w:basedOn w:val="Normal"/>
    <w:rsid w:val="00950A28"/>
    <w:pPr>
      <w:numPr>
        <w:numId w:val="25"/>
      </w:numPr>
      <w:spacing w:before="120"/>
      <w:jc w:val="both"/>
    </w:pPr>
  </w:style>
  <w:style w:type="paragraph" w:styleId="Revision">
    <w:name w:val="Revision"/>
    <w:hidden/>
    <w:uiPriority w:val="99"/>
    <w:semiHidden/>
    <w:rsid w:val="00637CD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5273">
      <w:bodyDiv w:val="1"/>
      <w:marLeft w:val="0"/>
      <w:marRight w:val="0"/>
      <w:marTop w:val="0"/>
      <w:marBottom w:val="0"/>
      <w:divBdr>
        <w:top w:val="none" w:sz="0" w:space="0" w:color="auto"/>
        <w:left w:val="none" w:sz="0" w:space="0" w:color="auto"/>
        <w:bottom w:val="none" w:sz="0" w:space="0" w:color="auto"/>
        <w:right w:val="none" w:sz="0" w:space="0" w:color="auto"/>
      </w:divBdr>
    </w:div>
    <w:div w:id="429474570">
      <w:bodyDiv w:val="1"/>
      <w:marLeft w:val="0"/>
      <w:marRight w:val="0"/>
      <w:marTop w:val="0"/>
      <w:marBottom w:val="0"/>
      <w:divBdr>
        <w:top w:val="none" w:sz="0" w:space="0" w:color="auto"/>
        <w:left w:val="none" w:sz="0" w:space="0" w:color="auto"/>
        <w:bottom w:val="none" w:sz="0" w:space="0" w:color="auto"/>
        <w:right w:val="none" w:sz="0" w:space="0" w:color="auto"/>
      </w:divBdr>
    </w:div>
    <w:div w:id="1171601385">
      <w:bodyDiv w:val="1"/>
      <w:marLeft w:val="0"/>
      <w:marRight w:val="0"/>
      <w:marTop w:val="0"/>
      <w:marBottom w:val="0"/>
      <w:divBdr>
        <w:top w:val="none" w:sz="0" w:space="0" w:color="auto"/>
        <w:left w:val="none" w:sz="0" w:space="0" w:color="auto"/>
        <w:bottom w:val="none" w:sz="0" w:space="0" w:color="auto"/>
        <w:right w:val="none" w:sz="0" w:space="0" w:color="auto"/>
      </w:divBdr>
    </w:div>
    <w:div w:id="21064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egislation.qld.gov.au/view/html/inforce/current/act-2008-0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WainK\Application%20Data\Microsoft\Templates\Local%20Law%20Draf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3B247D4CC2042BA9B433B79F9B2B6" ma:contentTypeVersion="16" ma:contentTypeDescription="Create a new document." ma:contentTypeScope="" ma:versionID="2a784dc17ebe593bd144e0dc58200793">
  <xsd:schema xmlns:xsd="http://www.w3.org/2001/XMLSchema" xmlns:xs="http://www.w3.org/2001/XMLSchema" xmlns:p="http://schemas.microsoft.com/office/2006/metadata/properties" xmlns:ns2="3ef1d11a-af64-47ef-a5b4-c93767bb32f4" xmlns:ns3="de10504f-ec15-4801-8af8-80fd842d8f0f" targetNamespace="http://schemas.microsoft.com/office/2006/metadata/properties" ma:root="true" ma:fieldsID="3345673b1ab31a52c89108a6d19ebdd0" ns2:_="" ns3:_="">
    <xsd:import namespace="3ef1d11a-af64-47ef-a5b4-c93767bb32f4"/>
    <xsd:import namespace="de10504f-ec15-4801-8af8-80fd842d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1d11a-af64-47ef-a5b4-c93767bb3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9a72fe-2177-4dbf-90de-d7b6b853718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0504f-ec15-4801-8af8-80fd842d8f0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173343-9af6-4db9-97b3-f1c35028b707}" ma:internalName="TaxCatchAll" ma:showField="CatchAllData" ma:web="de10504f-ec15-4801-8af8-80fd842d8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f1d11a-af64-47ef-a5b4-c93767bb32f4">
      <Terms xmlns="http://schemas.microsoft.com/office/infopath/2007/PartnerControls"/>
    </lcf76f155ced4ddcb4097134ff3c332f>
    <TaxCatchAll xmlns="de10504f-ec15-4801-8af8-80fd842d8f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13F87-D9D3-44DE-BCAA-323EB2C9D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1d11a-af64-47ef-a5b4-c93767bb32f4"/>
    <ds:schemaRef ds:uri="de10504f-ec15-4801-8af8-80fd842d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49F02-2C40-47E6-A65D-E886DD82D723}">
  <ds:schemaRefs>
    <ds:schemaRef ds:uri="http://schemas.microsoft.com/office/2006/metadata/properties"/>
    <ds:schemaRef ds:uri="http://schemas.microsoft.com/office/infopath/2007/PartnerControls"/>
    <ds:schemaRef ds:uri="3ef1d11a-af64-47ef-a5b4-c93767bb32f4"/>
    <ds:schemaRef ds:uri="de10504f-ec15-4801-8af8-80fd842d8f0f"/>
  </ds:schemaRefs>
</ds:datastoreItem>
</file>

<file path=customXml/itemProps3.xml><?xml version="1.0" encoding="utf-8"?>
<ds:datastoreItem xmlns:ds="http://schemas.openxmlformats.org/officeDocument/2006/customXml" ds:itemID="{2824D2C8-945A-484F-A93D-CCB5B5E57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Local Law Drafting</Template>
  <TotalTime>0</TotalTime>
  <Pages>28</Pages>
  <Words>8507</Words>
  <Characters>45809</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Model Local Law No. 1 (Administration) 2010</vt:lpstr>
    </vt:vector>
  </TitlesOfParts>
  <Company>Department of Infrastructure and Planning</Company>
  <LinksUpToDate>false</LinksUpToDate>
  <CharactersWithSpaces>54208</CharactersWithSpaces>
  <SharedDoc>false</SharedDoc>
  <HLinks>
    <vt:vector size="294" baseType="variant">
      <vt:variant>
        <vt:i4>5898333</vt:i4>
      </vt:variant>
      <vt:variant>
        <vt:i4>307</vt:i4>
      </vt:variant>
      <vt:variant>
        <vt:i4>0</vt:i4>
      </vt:variant>
      <vt:variant>
        <vt:i4>5</vt:i4>
      </vt:variant>
      <vt:variant>
        <vt:lpwstr>https://www.legislation.qld.gov.au/view/html/inforce/current/act-2008-073</vt:lpwstr>
      </vt:variant>
      <vt:variant>
        <vt:lpwstr/>
      </vt:variant>
      <vt:variant>
        <vt:i4>1966137</vt:i4>
      </vt:variant>
      <vt:variant>
        <vt:i4>284</vt:i4>
      </vt:variant>
      <vt:variant>
        <vt:i4>0</vt:i4>
      </vt:variant>
      <vt:variant>
        <vt:i4>5</vt:i4>
      </vt:variant>
      <vt:variant>
        <vt:lpwstr/>
      </vt:variant>
      <vt:variant>
        <vt:lpwstr>_Toc266458831</vt:lpwstr>
      </vt:variant>
      <vt:variant>
        <vt:i4>1966137</vt:i4>
      </vt:variant>
      <vt:variant>
        <vt:i4>278</vt:i4>
      </vt:variant>
      <vt:variant>
        <vt:i4>0</vt:i4>
      </vt:variant>
      <vt:variant>
        <vt:i4>5</vt:i4>
      </vt:variant>
      <vt:variant>
        <vt:lpwstr/>
      </vt:variant>
      <vt:variant>
        <vt:lpwstr>_Toc266458830</vt:lpwstr>
      </vt:variant>
      <vt:variant>
        <vt:i4>2031673</vt:i4>
      </vt:variant>
      <vt:variant>
        <vt:i4>272</vt:i4>
      </vt:variant>
      <vt:variant>
        <vt:i4>0</vt:i4>
      </vt:variant>
      <vt:variant>
        <vt:i4>5</vt:i4>
      </vt:variant>
      <vt:variant>
        <vt:lpwstr/>
      </vt:variant>
      <vt:variant>
        <vt:lpwstr>_Toc266458829</vt:lpwstr>
      </vt:variant>
      <vt:variant>
        <vt:i4>2031673</vt:i4>
      </vt:variant>
      <vt:variant>
        <vt:i4>266</vt:i4>
      </vt:variant>
      <vt:variant>
        <vt:i4>0</vt:i4>
      </vt:variant>
      <vt:variant>
        <vt:i4>5</vt:i4>
      </vt:variant>
      <vt:variant>
        <vt:lpwstr/>
      </vt:variant>
      <vt:variant>
        <vt:lpwstr>_Toc266458828</vt:lpwstr>
      </vt:variant>
      <vt:variant>
        <vt:i4>2031673</vt:i4>
      </vt:variant>
      <vt:variant>
        <vt:i4>260</vt:i4>
      </vt:variant>
      <vt:variant>
        <vt:i4>0</vt:i4>
      </vt:variant>
      <vt:variant>
        <vt:i4>5</vt:i4>
      </vt:variant>
      <vt:variant>
        <vt:lpwstr/>
      </vt:variant>
      <vt:variant>
        <vt:lpwstr>_Toc266458827</vt:lpwstr>
      </vt:variant>
      <vt:variant>
        <vt:i4>2031673</vt:i4>
      </vt:variant>
      <vt:variant>
        <vt:i4>254</vt:i4>
      </vt:variant>
      <vt:variant>
        <vt:i4>0</vt:i4>
      </vt:variant>
      <vt:variant>
        <vt:i4>5</vt:i4>
      </vt:variant>
      <vt:variant>
        <vt:lpwstr/>
      </vt:variant>
      <vt:variant>
        <vt:lpwstr>_Toc266458826</vt:lpwstr>
      </vt:variant>
      <vt:variant>
        <vt:i4>2031673</vt:i4>
      </vt:variant>
      <vt:variant>
        <vt:i4>248</vt:i4>
      </vt:variant>
      <vt:variant>
        <vt:i4>0</vt:i4>
      </vt:variant>
      <vt:variant>
        <vt:i4>5</vt:i4>
      </vt:variant>
      <vt:variant>
        <vt:lpwstr/>
      </vt:variant>
      <vt:variant>
        <vt:lpwstr>_Toc266458825</vt:lpwstr>
      </vt:variant>
      <vt:variant>
        <vt:i4>2031673</vt:i4>
      </vt:variant>
      <vt:variant>
        <vt:i4>242</vt:i4>
      </vt:variant>
      <vt:variant>
        <vt:i4>0</vt:i4>
      </vt:variant>
      <vt:variant>
        <vt:i4>5</vt:i4>
      </vt:variant>
      <vt:variant>
        <vt:lpwstr/>
      </vt:variant>
      <vt:variant>
        <vt:lpwstr>_Toc266458824</vt:lpwstr>
      </vt:variant>
      <vt:variant>
        <vt:i4>2031673</vt:i4>
      </vt:variant>
      <vt:variant>
        <vt:i4>236</vt:i4>
      </vt:variant>
      <vt:variant>
        <vt:i4>0</vt:i4>
      </vt:variant>
      <vt:variant>
        <vt:i4>5</vt:i4>
      </vt:variant>
      <vt:variant>
        <vt:lpwstr/>
      </vt:variant>
      <vt:variant>
        <vt:lpwstr>_Toc266458823</vt:lpwstr>
      </vt:variant>
      <vt:variant>
        <vt:i4>2031673</vt:i4>
      </vt:variant>
      <vt:variant>
        <vt:i4>230</vt:i4>
      </vt:variant>
      <vt:variant>
        <vt:i4>0</vt:i4>
      </vt:variant>
      <vt:variant>
        <vt:i4>5</vt:i4>
      </vt:variant>
      <vt:variant>
        <vt:lpwstr/>
      </vt:variant>
      <vt:variant>
        <vt:lpwstr>_Toc266458822</vt:lpwstr>
      </vt:variant>
      <vt:variant>
        <vt:i4>2031673</vt:i4>
      </vt:variant>
      <vt:variant>
        <vt:i4>224</vt:i4>
      </vt:variant>
      <vt:variant>
        <vt:i4>0</vt:i4>
      </vt:variant>
      <vt:variant>
        <vt:i4>5</vt:i4>
      </vt:variant>
      <vt:variant>
        <vt:lpwstr/>
      </vt:variant>
      <vt:variant>
        <vt:lpwstr>_Toc266458821</vt:lpwstr>
      </vt:variant>
      <vt:variant>
        <vt:i4>2031673</vt:i4>
      </vt:variant>
      <vt:variant>
        <vt:i4>218</vt:i4>
      </vt:variant>
      <vt:variant>
        <vt:i4>0</vt:i4>
      </vt:variant>
      <vt:variant>
        <vt:i4>5</vt:i4>
      </vt:variant>
      <vt:variant>
        <vt:lpwstr/>
      </vt:variant>
      <vt:variant>
        <vt:lpwstr>_Toc266458820</vt:lpwstr>
      </vt:variant>
      <vt:variant>
        <vt:i4>1835065</vt:i4>
      </vt:variant>
      <vt:variant>
        <vt:i4>212</vt:i4>
      </vt:variant>
      <vt:variant>
        <vt:i4>0</vt:i4>
      </vt:variant>
      <vt:variant>
        <vt:i4>5</vt:i4>
      </vt:variant>
      <vt:variant>
        <vt:lpwstr/>
      </vt:variant>
      <vt:variant>
        <vt:lpwstr>_Toc266458819</vt:lpwstr>
      </vt:variant>
      <vt:variant>
        <vt:i4>1835065</vt:i4>
      </vt:variant>
      <vt:variant>
        <vt:i4>206</vt:i4>
      </vt:variant>
      <vt:variant>
        <vt:i4>0</vt:i4>
      </vt:variant>
      <vt:variant>
        <vt:i4>5</vt:i4>
      </vt:variant>
      <vt:variant>
        <vt:lpwstr/>
      </vt:variant>
      <vt:variant>
        <vt:lpwstr>_Toc266458818</vt:lpwstr>
      </vt:variant>
      <vt:variant>
        <vt:i4>1835065</vt:i4>
      </vt:variant>
      <vt:variant>
        <vt:i4>200</vt:i4>
      </vt:variant>
      <vt:variant>
        <vt:i4>0</vt:i4>
      </vt:variant>
      <vt:variant>
        <vt:i4>5</vt:i4>
      </vt:variant>
      <vt:variant>
        <vt:lpwstr/>
      </vt:variant>
      <vt:variant>
        <vt:lpwstr>_Toc266458817</vt:lpwstr>
      </vt:variant>
      <vt:variant>
        <vt:i4>1835065</vt:i4>
      </vt:variant>
      <vt:variant>
        <vt:i4>194</vt:i4>
      </vt:variant>
      <vt:variant>
        <vt:i4>0</vt:i4>
      </vt:variant>
      <vt:variant>
        <vt:i4>5</vt:i4>
      </vt:variant>
      <vt:variant>
        <vt:lpwstr/>
      </vt:variant>
      <vt:variant>
        <vt:lpwstr>_Toc266458816</vt:lpwstr>
      </vt:variant>
      <vt:variant>
        <vt:i4>1835065</vt:i4>
      </vt:variant>
      <vt:variant>
        <vt:i4>188</vt:i4>
      </vt:variant>
      <vt:variant>
        <vt:i4>0</vt:i4>
      </vt:variant>
      <vt:variant>
        <vt:i4>5</vt:i4>
      </vt:variant>
      <vt:variant>
        <vt:lpwstr/>
      </vt:variant>
      <vt:variant>
        <vt:lpwstr>_Toc266458815</vt:lpwstr>
      </vt:variant>
      <vt:variant>
        <vt:i4>1835065</vt:i4>
      </vt:variant>
      <vt:variant>
        <vt:i4>182</vt:i4>
      </vt:variant>
      <vt:variant>
        <vt:i4>0</vt:i4>
      </vt:variant>
      <vt:variant>
        <vt:i4>5</vt:i4>
      </vt:variant>
      <vt:variant>
        <vt:lpwstr/>
      </vt:variant>
      <vt:variant>
        <vt:lpwstr>_Toc266458814</vt:lpwstr>
      </vt:variant>
      <vt:variant>
        <vt:i4>1835065</vt:i4>
      </vt:variant>
      <vt:variant>
        <vt:i4>176</vt:i4>
      </vt:variant>
      <vt:variant>
        <vt:i4>0</vt:i4>
      </vt:variant>
      <vt:variant>
        <vt:i4>5</vt:i4>
      </vt:variant>
      <vt:variant>
        <vt:lpwstr/>
      </vt:variant>
      <vt:variant>
        <vt:lpwstr>_Toc266458813</vt:lpwstr>
      </vt:variant>
      <vt:variant>
        <vt:i4>1835065</vt:i4>
      </vt:variant>
      <vt:variant>
        <vt:i4>170</vt:i4>
      </vt:variant>
      <vt:variant>
        <vt:i4>0</vt:i4>
      </vt:variant>
      <vt:variant>
        <vt:i4>5</vt:i4>
      </vt:variant>
      <vt:variant>
        <vt:lpwstr/>
      </vt:variant>
      <vt:variant>
        <vt:lpwstr>_Toc266458812</vt:lpwstr>
      </vt:variant>
      <vt:variant>
        <vt:i4>1835065</vt:i4>
      </vt:variant>
      <vt:variant>
        <vt:i4>164</vt:i4>
      </vt:variant>
      <vt:variant>
        <vt:i4>0</vt:i4>
      </vt:variant>
      <vt:variant>
        <vt:i4>5</vt:i4>
      </vt:variant>
      <vt:variant>
        <vt:lpwstr/>
      </vt:variant>
      <vt:variant>
        <vt:lpwstr>_Toc266458811</vt:lpwstr>
      </vt:variant>
      <vt:variant>
        <vt:i4>1835065</vt:i4>
      </vt:variant>
      <vt:variant>
        <vt:i4>158</vt:i4>
      </vt:variant>
      <vt:variant>
        <vt:i4>0</vt:i4>
      </vt:variant>
      <vt:variant>
        <vt:i4>5</vt:i4>
      </vt:variant>
      <vt:variant>
        <vt:lpwstr/>
      </vt:variant>
      <vt:variant>
        <vt:lpwstr>_Toc266458810</vt:lpwstr>
      </vt:variant>
      <vt:variant>
        <vt:i4>1900601</vt:i4>
      </vt:variant>
      <vt:variant>
        <vt:i4>152</vt:i4>
      </vt:variant>
      <vt:variant>
        <vt:i4>0</vt:i4>
      </vt:variant>
      <vt:variant>
        <vt:i4>5</vt:i4>
      </vt:variant>
      <vt:variant>
        <vt:lpwstr/>
      </vt:variant>
      <vt:variant>
        <vt:lpwstr>_Toc266458809</vt:lpwstr>
      </vt:variant>
      <vt:variant>
        <vt:i4>1900601</vt:i4>
      </vt:variant>
      <vt:variant>
        <vt:i4>146</vt:i4>
      </vt:variant>
      <vt:variant>
        <vt:i4>0</vt:i4>
      </vt:variant>
      <vt:variant>
        <vt:i4>5</vt:i4>
      </vt:variant>
      <vt:variant>
        <vt:lpwstr/>
      </vt:variant>
      <vt:variant>
        <vt:lpwstr>_Toc266458808</vt:lpwstr>
      </vt:variant>
      <vt:variant>
        <vt:i4>1900601</vt:i4>
      </vt:variant>
      <vt:variant>
        <vt:i4>140</vt:i4>
      </vt:variant>
      <vt:variant>
        <vt:i4>0</vt:i4>
      </vt:variant>
      <vt:variant>
        <vt:i4>5</vt:i4>
      </vt:variant>
      <vt:variant>
        <vt:lpwstr/>
      </vt:variant>
      <vt:variant>
        <vt:lpwstr>_Toc266458807</vt:lpwstr>
      </vt:variant>
      <vt:variant>
        <vt:i4>1900601</vt:i4>
      </vt:variant>
      <vt:variant>
        <vt:i4>134</vt:i4>
      </vt:variant>
      <vt:variant>
        <vt:i4>0</vt:i4>
      </vt:variant>
      <vt:variant>
        <vt:i4>5</vt:i4>
      </vt:variant>
      <vt:variant>
        <vt:lpwstr/>
      </vt:variant>
      <vt:variant>
        <vt:lpwstr>_Toc266458806</vt:lpwstr>
      </vt:variant>
      <vt:variant>
        <vt:i4>1900601</vt:i4>
      </vt:variant>
      <vt:variant>
        <vt:i4>128</vt:i4>
      </vt:variant>
      <vt:variant>
        <vt:i4>0</vt:i4>
      </vt:variant>
      <vt:variant>
        <vt:i4>5</vt:i4>
      </vt:variant>
      <vt:variant>
        <vt:lpwstr/>
      </vt:variant>
      <vt:variant>
        <vt:lpwstr>_Toc266458805</vt:lpwstr>
      </vt:variant>
      <vt:variant>
        <vt:i4>1900601</vt:i4>
      </vt:variant>
      <vt:variant>
        <vt:i4>122</vt:i4>
      </vt:variant>
      <vt:variant>
        <vt:i4>0</vt:i4>
      </vt:variant>
      <vt:variant>
        <vt:i4>5</vt:i4>
      </vt:variant>
      <vt:variant>
        <vt:lpwstr/>
      </vt:variant>
      <vt:variant>
        <vt:lpwstr>_Toc266458804</vt:lpwstr>
      </vt:variant>
      <vt:variant>
        <vt:i4>1900601</vt:i4>
      </vt:variant>
      <vt:variant>
        <vt:i4>116</vt:i4>
      </vt:variant>
      <vt:variant>
        <vt:i4>0</vt:i4>
      </vt:variant>
      <vt:variant>
        <vt:i4>5</vt:i4>
      </vt:variant>
      <vt:variant>
        <vt:lpwstr/>
      </vt:variant>
      <vt:variant>
        <vt:lpwstr>_Toc266458803</vt:lpwstr>
      </vt:variant>
      <vt:variant>
        <vt:i4>1900601</vt:i4>
      </vt:variant>
      <vt:variant>
        <vt:i4>110</vt:i4>
      </vt:variant>
      <vt:variant>
        <vt:i4>0</vt:i4>
      </vt:variant>
      <vt:variant>
        <vt:i4>5</vt:i4>
      </vt:variant>
      <vt:variant>
        <vt:lpwstr/>
      </vt:variant>
      <vt:variant>
        <vt:lpwstr>_Toc266458802</vt:lpwstr>
      </vt:variant>
      <vt:variant>
        <vt:i4>1900601</vt:i4>
      </vt:variant>
      <vt:variant>
        <vt:i4>104</vt:i4>
      </vt:variant>
      <vt:variant>
        <vt:i4>0</vt:i4>
      </vt:variant>
      <vt:variant>
        <vt:i4>5</vt:i4>
      </vt:variant>
      <vt:variant>
        <vt:lpwstr/>
      </vt:variant>
      <vt:variant>
        <vt:lpwstr>_Toc266458801</vt:lpwstr>
      </vt:variant>
      <vt:variant>
        <vt:i4>1900601</vt:i4>
      </vt:variant>
      <vt:variant>
        <vt:i4>98</vt:i4>
      </vt:variant>
      <vt:variant>
        <vt:i4>0</vt:i4>
      </vt:variant>
      <vt:variant>
        <vt:i4>5</vt:i4>
      </vt:variant>
      <vt:variant>
        <vt:lpwstr/>
      </vt:variant>
      <vt:variant>
        <vt:lpwstr>_Toc266458800</vt:lpwstr>
      </vt:variant>
      <vt:variant>
        <vt:i4>1310774</vt:i4>
      </vt:variant>
      <vt:variant>
        <vt:i4>92</vt:i4>
      </vt:variant>
      <vt:variant>
        <vt:i4>0</vt:i4>
      </vt:variant>
      <vt:variant>
        <vt:i4>5</vt:i4>
      </vt:variant>
      <vt:variant>
        <vt:lpwstr/>
      </vt:variant>
      <vt:variant>
        <vt:lpwstr>_Toc266458799</vt:lpwstr>
      </vt:variant>
      <vt:variant>
        <vt:i4>1310774</vt:i4>
      </vt:variant>
      <vt:variant>
        <vt:i4>86</vt:i4>
      </vt:variant>
      <vt:variant>
        <vt:i4>0</vt:i4>
      </vt:variant>
      <vt:variant>
        <vt:i4>5</vt:i4>
      </vt:variant>
      <vt:variant>
        <vt:lpwstr/>
      </vt:variant>
      <vt:variant>
        <vt:lpwstr>_Toc266458798</vt:lpwstr>
      </vt:variant>
      <vt:variant>
        <vt:i4>1310774</vt:i4>
      </vt:variant>
      <vt:variant>
        <vt:i4>80</vt:i4>
      </vt:variant>
      <vt:variant>
        <vt:i4>0</vt:i4>
      </vt:variant>
      <vt:variant>
        <vt:i4>5</vt:i4>
      </vt:variant>
      <vt:variant>
        <vt:lpwstr/>
      </vt:variant>
      <vt:variant>
        <vt:lpwstr>_Toc266458797</vt:lpwstr>
      </vt:variant>
      <vt:variant>
        <vt:i4>1310774</vt:i4>
      </vt:variant>
      <vt:variant>
        <vt:i4>74</vt:i4>
      </vt:variant>
      <vt:variant>
        <vt:i4>0</vt:i4>
      </vt:variant>
      <vt:variant>
        <vt:i4>5</vt:i4>
      </vt:variant>
      <vt:variant>
        <vt:lpwstr/>
      </vt:variant>
      <vt:variant>
        <vt:lpwstr>_Toc266458796</vt:lpwstr>
      </vt:variant>
      <vt:variant>
        <vt:i4>1310774</vt:i4>
      </vt:variant>
      <vt:variant>
        <vt:i4>68</vt:i4>
      </vt:variant>
      <vt:variant>
        <vt:i4>0</vt:i4>
      </vt:variant>
      <vt:variant>
        <vt:i4>5</vt:i4>
      </vt:variant>
      <vt:variant>
        <vt:lpwstr/>
      </vt:variant>
      <vt:variant>
        <vt:lpwstr>_Toc266458795</vt:lpwstr>
      </vt:variant>
      <vt:variant>
        <vt:i4>1310774</vt:i4>
      </vt:variant>
      <vt:variant>
        <vt:i4>62</vt:i4>
      </vt:variant>
      <vt:variant>
        <vt:i4>0</vt:i4>
      </vt:variant>
      <vt:variant>
        <vt:i4>5</vt:i4>
      </vt:variant>
      <vt:variant>
        <vt:lpwstr/>
      </vt:variant>
      <vt:variant>
        <vt:lpwstr>_Toc266458794</vt:lpwstr>
      </vt:variant>
      <vt:variant>
        <vt:i4>1310774</vt:i4>
      </vt:variant>
      <vt:variant>
        <vt:i4>56</vt:i4>
      </vt:variant>
      <vt:variant>
        <vt:i4>0</vt:i4>
      </vt:variant>
      <vt:variant>
        <vt:i4>5</vt:i4>
      </vt:variant>
      <vt:variant>
        <vt:lpwstr/>
      </vt:variant>
      <vt:variant>
        <vt:lpwstr>_Toc266458793</vt:lpwstr>
      </vt:variant>
      <vt:variant>
        <vt:i4>1310774</vt:i4>
      </vt:variant>
      <vt:variant>
        <vt:i4>50</vt:i4>
      </vt:variant>
      <vt:variant>
        <vt:i4>0</vt:i4>
      </vt:variant>
      <vt:variant>
        <vt:i4>5</vt:i4>
      </vt:variant>
      <vt:variant>
        <vt:lpwstr/>
      </vt:variant>
      <vt:variant>
        <vt:lpwstr>_Toc266458792</vt:lpwstr>
      </vt:variant>
      <vt:variant>
        <vt:i4>1310774</vt:i4>
      </vt:variant>
      <vt:variant>
        <vt:i4>44</vt:i4>
      </vt:variant>
      <vt:variant>
        <vt:i4>0</vt:i4>
      </vt:variant>
      <vt:variant>
        <vt:i4>5</vt:i4>
      </vt:variant>
      <vt:variant>
        <vt:lpwstr/>
      </vt:variant>
      <vt:variant>
        <vt:lpwstr>_Toc266458791</vt:lpwstr>
      </vt:variant>
      <vt:variant>
        <vt:i4>1310774</vt:i4>
      </vt:variant>
      <vt:variant>
        <vt:i4>38</vt:i4>
      </vt:variant>
      <vt:variant>
        <vt:i4>0</vt:i4>
      </vt:variant>
      <vt:variant>
        <vt:i4>5</vt:i4>
      </vt:variant>
      <vt:variant>
        <vt:lpwstr/>
      </vt:variant>
      <vt:variant>
        <vt:lpwstr>_Toc266458790</vt:lpwstr>
      </vt:variant>
      <vt:variant>
        <vt:i4>1376310</vt:i4>
      </vt:variant>
      <vt:variant>
        <vt:i4>32</vt:i4>
      </vt:variant>
      <vt:variant>
        <vt:i4>0</vt:i4>
      </vt:variant>
      <vt:variant>
        <vt:i4>5</vt:i4>
      </vt:variant>
      <vt:variant>
        <vt:lpwstr/>
      </vt:variant>
      <vt:variant>
        <vt:lpwstr>_Toc266458789</vt:lpwstr>
      </vt:variant>
      <vt:variant>
        <vt:i4>1376310</vt:i4>
      </vt:variant>
      <vt:variant>
        <vt:i4>26</vt:i4>
      </vt:variant>
      <vt:variant>
        <vt:i4>0</vt:i4>
      </vt:variant>
      <vt:variant>
        <vt:i4>5</vt:i4>
      </vt:variant>
      <vt:variant>
        <vt:lpwstr/>
      </vt:variant>
      <vt:variant>
        <vt:lpwstr>_Toc266458788</vt:lpwstr>
      </vt:variant>
      <vt:variant>
        <vt:i4>1376310</vt:i4>
      </vt:variant>
      <vt:variant>
        <vt:i4>20</vt:i4>
      </vt:variant>
      <vt:variant>
        <vt:i4>0</vt:i4>
      </vt:variant>
      <vt:variant>
        <vt:i4>5</vt:i4>
      </vt:variant>
      <vt:variant>
        <vt:lpwstr/>
      </vt:variant>
      <vt:variant>
        <vt:lpwstr>_Toc266458787</vt:lpwstr>
      </vt:variant>
      <vt:variant>
        <vt:i4>1376310</vt:i4>
      </vt:variant>
      <vt:variant>
        <vt:i4>14</vt:i4>
      </vt:variant>
      <vt:variant>
        <vt:i4>0</vt:i4>
      </vt:variant>
      <vt:variant>
        <vt:i4>5</vt:i4>
      </vt:variant>
      <vt:variant>
        <vt:lpwstr/>
      </vt:variant>
      <vt:variant>
        <vt:lpwstr>_Toc266458786</vt:lpwstr>
      </vt:variant>
      <vt:variant>
        <vt:i4>1376310</vt:i4>
      </vt:variant>
      <vt:variant>
        <vt:i4>8</vt:i4>
      </vt:variant>
      <vt:variant>
        <vt:i4>0</vt:i4>
      </vt:variant>
      <vt:variant>
        <vt:i4>5</vt:i4>
      </vt:variant>
      <vt:variant>
        <vt:lpwstr/>
      </vt:variant>
      <vt:variant>
        <vt:lpwstr>_Toc266458785</vt:lpwstr>
      </vt:variant>
      <vt:variant>
        <vt:i4>1376310</vt:i4>
      </vt:variant>
      <vt:variant>
        <vt:i4>2</vt:i4>
      </vt:variant>
      <vt:variant>
        <vt:i4>0</vt:i4>
      </vt:variant>
      <vt:variant>
        <vt:i4>5</vt:i4>
      </vt:variant>
      <vt:variant>
        <vt:lpwstr/>
      </vt:variant>
      <vt:variant>
        <vt:lpwstr>_Toc266458784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Local Law No. 1 (Administration) 2010</dc:title>
  <dc:subject/>
  <dc:creator>Department of Infrastructure and Planning</dc:creator>
  <cp:keywords/>
  <dc:description/>
  <cp:lastModifiedBy>Cindy-Anne BEVIS</cp:lastModifiedBy>
  <cp:revision>2</cp:revision>
  <cp:lastPrinted>2010-08-25T02:19:00Z</cp:lastPrinted>
  <dcterms:created xsi:type="dcterms:W3CDTF">2023-09-28T00:46:00Z</dcterms:created>
  <dcterms:modified xsi:type="dcterms:W3CDTF">2023-09-28T00:46:00Z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0x010100E873B247D4CC2042BA9B433B79F9B2B6</vt:lpwstr>
  </property>
</Properties>
</file>