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A386" w14:textId="409E7022" w:rsidR="00743092" w:rsidRDefault="00743092" w:rsidP="00743092">
      <w:pPr>
        <w:pStyle w:val="Subtitle"/>
        <w:rPr>
          <w:sz w:val="36"/>
          <w:szCs w:val="36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7920"/>
      </w:tblGrid>
      <w:tr w:rsidR="0043587E" w:rsidRPr="0043587E" w14:paraId="5DAC6EBD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5" w:type="dxa"/>
            <w:gridSpan w:val="2"/>
            <w:tcBorders>
              <w:bottom w:val="single" w:sz="4" w:space="0" w:color="auto"/>
            </w:tcBorders>
          </w:tcPr>
          <w:p w14:paraId="2E87B5A8" w14:textId="77777777" w:rsidR="00D45E84" w:rsidRPr="0043587E" w:rsidRDefault="00D45E84" w:rsidP="00D4496B">
            <w:pPr>
              <w:pStyle w:val="Title"/>
              <w:rPr>
                <w:b w:val="0"/>
                <w:bCs w:val="0"/>
                <w:sz w:val="36"/>
                <w:szCs w:val="36"/>
              </w:rPr>
            </w:pPr>
            <w:r w:rsidRPr="0043587E">
              <w:t>Form 1—Application warrant to enter</w:t>
            </w:r>
          </w:p>
          <w:p w14:paraId="2750B13E" w14:textId="77777777" w:rsidR="00D45E84" w:rsidRPr="0043587E" w:rsidRDefault="00D45E84" w:rsidP="00D4496B">
            <w:pPr>
              <w:pStyle w:val="Subtitle"/>
              <w:rPr>
                <w:rFonts w:cs="Arial"/>
              </w:rPr>
            </w:pPr>
            <w:r w:rsidRPr="0043587E">
              <w:t xml:space="preserve">Section 119 of the </w:t>
            </w:r>
            <w:r w:rsidRPr="0043587E">
              <w:rPr>
                <w:i/>
              </w:rPr>
              <w:t xml:space="preserve">City of Brisbane Act 2010 </w:t>
            </w:r>
            <w:r w:rsidRPr="0043587E">
              <w:t>(Qld)</w:t>
            </w:r>
          </w:p>
        </w:tc>
      </w:tr>
      <w:tr w:rsidR="0043587E" w:rsidRPr="0043587E" w14:paraId="512F4DD4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</w:tcPr>
          <w:p w14:paraId="3B2132FC" w14:textId="77777777" w:rsidR="00D45E84" w:rsidRPr="0043587E" w:rsidRDefault="00D45E84" w:rsidP="00D4496B">
            <w:pPr>
              <w:rPr>
                <w:rFonts w:cs="Arial"/>
                <w:color w:val="auto"/>
                <w:sz w:val="12"/>
                <w:szCs w:val="12"/>
              </w:rPr>
            </w:pPr>
          </w:p>
        </w:tc>
        <w:tc>
          <w:tcPr>
            <w:tcW w:w="7920" w:type="dxa"/>
            <w:vMerge w:val="restart"/>
            <w:tcBorders>
              <w:bottom w:val="single" w:sz="4" w:space="0" w:color="auto"/>
            </w:tcBorders>
          </w:tcPr>
          <w:p w14:paraId="03ADBDB9" w14:textId="77777777" w:rsidR="00D45E84" w:rsidRPr="0043587E" w:rsidRDefault="00D45E84" w:rsidP="00D4496B">
            <w:pPr>
              <w:pStyle w:val="Body"/>
            </w:pPr>
          </w:p>
          <w:p w14:paraId="3B542352" w14:textId="77777777" w:rsidR="00D45E84" w:rsidRPr="0043587E" w:rsidRDefault="00D45E84" w:rsidP="00D4496B">
            <w:pPr>
              <w:pStyle w:val="Body"/>
            </w:pPr>
            <w:r w:rsidRPr="0043587E">
              <w:t xml:space="preserve">I (1)                                             being an authorised person appointed by the Brisbane City Council under section 199 of the </w:t>
            </w:r>
            <w:r w:rsidRPr="0043587E">
              <w:rPr>
                <w:i/>
              </w:rPr>
              <w:t>City of Brisbane Act 2010</w:t>
            </w:r>
            <w:r w:rsidRPr="0043587E">
              <w:t xml:space="preserve"> of</w:t>
            </w:r>
          </w:p>
          <w:p w14:paraId="41FCF8B7" w14:textId="77777777" w:rsidR="0043587E" w:rsidRPr="0043587E" w:rsidRDefault="0043587E" w:rsidP="00D4496B">
            <w:pPr>
              <w:pStyle w:val="Body"/>
            </w:pPr>
          </w:p>
          <w:p w14:paraId="25DBD4B6" w14:textId="7CE6EC1C" w:rsidR="00D45E84" w:rsidRPr="0043587E" w:rsidRDefault="00D45E84" w:rsidP="00D4496B">
            <w:pPr>
              <w:pStyle w:val="Body"/>
            </w:pPr>
            <w:r w:rsidRPr="0043587E">
              <w:t xml:space="preserve">(2)                                                                                                              </w:t>
            </w:r>
          </w:p>
          <w:p w14:paraId="1B4064ED" w14:textId="77777777" w:rsidR="00D45E84" w:rsidRPr="0043587E" w:rsidRDefault="00D45E84" w:rsidP="00D4496B">
            <w:pPr>
              <w:pStyle w:val="Body"/>
            </w:pPr>
          </w:p>
          <w:p w14:paraId="106C88E1" w14:textId="77777777" w:rsidR="00D45E84" w:rsidRPr="0043587E" w:rsidRDefault="00D45E84" w:rsidP="00D4496B">
            <w:pPr>
              <w:pStyle w:val="Body"/>
            </w:pPr>
            <w:r w:rsidRPr="0043587E">
              <w:t>on oath say that there are reasonable grounds for suspecting that there is a particular *thing/*activity (the “evidence”) that may provide evidence of the commission of an offence against a local government related law and the evidence *is/*may be within the next seven days at the property described below.</w:t>
            </w:r>
          </w:p>
          <w:p w14:paraId="2ECBDCBB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D008B09" w14:textId="77777777" w:rsidR="0043587E" w:rsidRPr="0043587E" w:rsidRDefault="0043587E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6CC4862B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(3)</w:t>
            </w:r>
          </w:p>
          <w:p w14:paraId="4A5C1D6D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AE1B78A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04AF3E9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(4)</w:t>
            </w:r>
          </w:p>
          <w:p w14:paraId="667C161F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169935B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A46D9B6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(5)</w:t>
            </w:r>
          </w:p>
          <w:p w14:paraId="5B1AD1D0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2EF00955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9A2C384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4337D4B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65A4DA9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5BBF432" w14:textId="77777777" w:rsidR="0043587E" w:rsidRPr="0043587E" w:rsidRDefault="0043587E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116214B4" w14:textId="68E28958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(6)</w:t>
            </w:r>
          </w:p>
          <w:p w14:paraId="7AC0FBBA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8861391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2AA98B6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(7)</w:t>
            </w:r>
          </w:p>
          <w:p w14:paraId="4555AD35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2E2AC5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CFA302A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(8)</w:t>
            </w:r>
          </w:p>
          <w:p w14:paraId="35169BB2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F5FBD60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6F0F12D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74613B5D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7E1FD3E3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</w:tcPr>
          <w:p w14:paraId="1EC99F5A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Applicant</w:t>
            </w:r>
          </w:p>
        </w:tc>
        <w:tc>
          <w:tcPr>
            <w:tcW w:w="7920" w:type="dxa"/>
            <w:vMerge/>
            <w:shd w:val="clear" w:color="auto" w:fill="000000"/>
          </w:tcPr>
          <w:p w14:paraId="37F2F14C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75C6DC13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875" w:type="dxa"/>
            <w:tcBorders>
              <w:bottom w:val="nil"/>
            </w:tcBorders>
          </w:tcPr>
          <w:p w14:paraId="26109F28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(1) Name</w:t>
            </w:r>
          </w:p>
          <w:p w14:paraId="66B68663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</w:tcPr>
          <w:p w14:paraId="034E8166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1BB1BA52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68F5C3AE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(2) Office address</w:t>
            </w:r>
          </w:p>
        </w:tc>
        <w:tc>
          <w:tcPr>
            <w:tcW w:w="7920" w:type="dxa"/>
            <w:vMerge/>
            <w:tcBorders>
              <w:bottom w:val="single" w:sz="4" w:space="0" w:color="auto"/>
            </w:tcBorders>
          </w:tcPr>
          <w:p w14:paraId="3760E804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72E9696D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shd w:val="clear" w:color="auto" w:fill="D9D9D9"/>
          </w:tcPr>
          <w:p w14:paraId="0C459F9A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Suspicion</w:t>
            </w:r>
          </w:p>
        </w:tc>
        <w:tc>
          <w:tcPr>
            <w:tcW w:w="7920" w:type="dxa"/>
            <w:vMerge/>
            <w:shd w:val="clear" w:color="auto" w:fill="000000"/>
          </w:tcPr>
          <w:p w14:paraId="6608992E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39133584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</w:tcPr>
          <w:p w14:paraId="7F7E7421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13A07CE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1A4A4061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</w:tcPr>
          <w:p w14:paraId="2D949B36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38D22848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</w:tcPr>
          <w:p w14:paraId="30F8ED0F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Details</w:t>
            </w:r>
          </w:p>
        </w:tc>
        <w:tc>
          <w:tcPr>
            <w:tcW w:w="7920" w:type="dxa"/>
            <w:vMerge/>
          </w:tcPr>
          <w:p w14:paraId="58AB25B3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21F7F33C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nil"/>
            </w:tcBorders>
          </w:tcPr>
          <w:p w14:paraId="71602D5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 xml:space="preserve">The property: </w:t>
            </w:r>
          </w:p>
          <w:p w14:paraId="11B864FC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</w:tcPr>
          <w:p w14:paraId="6A06CD1E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43D4C028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403AF786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(3) Description</w:t>
            </w:r>
          </w:p>
          <w:p w14:paraId="3136A865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18E706EE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(4) Situated at</w:t>
            </w:r>
          </w:p>
        </w:tc>
        <w:tc>
          <w:tcPr>
            <w:tcW w:w="7920" w:type="dxa"/>
            <w:vMerge/>
          </w:tcPr>
          <w:p w14:paraId="7201A2F0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2A0DCDCF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shd w:val="clear" w:color="auto" w:fill="D9D9D9"/>
          </w:tcPr>
          <w:p w14:paraId="53DC98D2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Evidence</w:t>
            </w:r>
          </w:p>
        </w:tc>
        <w:tc>
          <w:tcPr>
            <w:tcW w:w="7920" w:type="dxa"/>
            <w:vMerge/>
            <w:shd w:val="clear" w:color="auto" w:fill="000000"/>
          </w:tcPr>
          <w:p w14:paraId="50DF8568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3BC24FBF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1875" w:type="dxa"/>
            <w:tcBorders>
              <w:bottom w:val="single" w:sz="4" w:space="0" w:color="auto"/>
            </w:tcBorders>
          </w:tcPr>
          <w:p w14:paraId="6E9D4EAB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(5) Particular *thing/*activity</w:t>
            </w:r>
          </w:p>
          <w:p w14:paraId="23DFF979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(the evidence for which this warrant is issued)</w:t>
            </w:r>
          </w:p>
          <w:p w14:paraId="62725A7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8057A52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(6) Grounds for suspicion</w:t>
            </w:r>
          </w:p>
          <w:p w14:paraId="653275A0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BD77329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(7) Offence suspected</w:t>
            </w:r>
          </w:p>
        </w:tc>
        <w:tc>
          <w:tcPr>
            <w:tcW w:w="7920" w:type="dxa"/>
            <w:vMerge/>
            <w:tcBorders>
              <w:bottom w:val="single" w:sz="4" w:space="0" w:color="auto"/>
            </w:tcBorders>
          </w:tcPr>
          <w:p w14:paraId="7369C548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75F854F7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</w:tcPr>
          <w:p w14:paraId="287A1E24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Jurisdiction</w:t>
            </w:r>
          </w:p>
        </w:tc>
        <w:tc>
          <w:tcPr>
            <w:tcW w:w="7920" w:type="dxa"/>
            <w:vMerge/>
            <w:shd w:val="clear" w:color="auto" w:fill="000000"/>
          </w:tcPr>
          <w:p w14:paraId="6FE3170E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1B8DA60E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2B0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(8) Local government related law and section</w:t>
            </w:r>
          </w:p>
        </w:tc>
        <w:tc>
          <w:tcPr>
            <w:tcW w:w="7920" w:type="dxa"/>
            <w:vMerge/>
            <w:tcBorders>
              <w:left w:val="single" w:sz="4" w:space="0" w:color="auto"/>
            </w:tcBorders>
          </w:tcPr>
          <w:p w14:paraId="0A0276A1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</w:tbl>
    <w:p w14:paraId="1940965B" w14:textId="07697098" w:rsidR="00D45E84" w:rsidRPr="00D45E84" w:rsidRDefault="00D45E84" w:rsidP="00D45E84">
      <w:pPr>
        <w:pStyle w:val="Subtitle"/>
        <w:rPr>
          <w:b w:val="0"/>
          <w:sz w:val="22"/>
          <w:szCs w:val="22"/>
        </w:rPr>
      </w:pPr>
      <w:r w:rsidRPr="00D45E84">
        <w:rPr>
          <w:b w:val="0"/>
          <w:bCs w:val="0"/>
          <w:sz w:val="22"/>
          <w:szCs w:val="22"/>
        </w:rPr>
        <w:t>*</w:t>
      </w:r>
      <w:r w:rsidRPr="00D45E84">
        <w:rPr>
          <w:b w:val="0"/>
          <w:sz w:val="22"/>
          <w:szCs w:val="22"/>
        </w:rPr>
        <w:t xml:space="preserve"> Delete if inapplicable</w:t>
      </w:r>
    </w:p>
    <w:p w14:paraId="2D8A654B" w14:textId="6CD08C7F" w:rsidR="00B43A50" w:rsidRPr="0029189D" w:rsidRDefault="00D45E84" w:rsidP="00D45E84">
      <w:pPr>
        <w:spacing w:after="200" w:line="276" w:lineRule="auto"/>
      </w:pPr>
      <w:r>
        <w:rPr>
          <w:sz w:val="36"/>
          <w:szCs w:val="36"/>
        </w:rPr>
        <w:br w:type="page"/>
      </w:r>
    </w:p>
    <w:p w14:paraId="477BA8D6" w14:textId="17AAE4F1" w:rsidR="00CA34CD" w:rsidRDefault="00CA34CD">
      <w:pPr>
        <w:spacing w:after="200" w:line="276" w:lineRule="auto"/>
        <w:sectPr w:rsidR="00CA34CD" w:rsidSect="00E30D4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841" w:right="1127" w:bottom="1701" w:left="1134" w:header="284" w:footer="359" w:gutter="0"/>
          <w:cols w:space="708"/>
          <w:docGrid w:linePitch="360"/>
        </w:sect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7920"/>
      </w:tblGrid>
      <w:tr w:rsidR="0043587E" w:rsidRPr="0043587E" w14:paraId="7046FBB5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5" w:type="dxa"/>
            <w:gridSpan w:val="2"/>
            <w:tcBorders>
              <w:bottom w:val="single" w:sz="4" w:space="0" w:color="auto"/>
            </w:tcBorders>
          </w:tcPr>
          <w:p w14:paraId="7E636731" w14:textId="77777777" w:rsidR="00D45E84" w:rsidRPr="0043587E" w:rsidRDefault="00D45E84" w:rsidP="00D4496B">
            <w:pPr>
              <w:pStyle w:val="Title"/>
              <w:rPr>
                <w:b w:val="0"/>
                <w:bCs w:val="0"/>
                <w:sz w:val="36"/>
                <w:szCs w:val="36"/>
              </w:rPr>
            </w:pPr>
            <w:r w:rsidRPr="0043587E">
              <w:lastRenderedPageBreak/>
              <w:t>Form 1—Application warrant to enter</w:t>
            </w:r>
          </w:p>
          <w:p w14:paraId="467ACE3E" w14:textId="77777777" w:rsidR="00D45E84" w:rsidRPr="0043587E" w:rsidRDefault="00D45E84" w:rsidP="00D4496B">
            <w:pPr>
              <w:pStyle w:val="Subtitle"/>
              <w:rPr>
                <w:rFonts w:cs="Arial"/>
              </w:rPr>
            </w:pPr>
            <w:r w:rsidRPr="0043587E">
              <w:t xml:space="preserve">Section 119 of the </w:t>
            </w:r>
            <w:r w:rsidRPr="0043587E">
              <w:rPr>
                <w:i/>
              </w:rPr>
              <w:t xml:space="preserve">City of Brisbane Act 2010 </w:t>
            </w:r>
            <w:r w:rsidRPr="0043587E">
              <w:t>(Qld)</w:t>
            </w:r>
          </w:p>
        </w:tc>
      </w:tr>
      <w:tr w:rsidR="0043587E" w:rsidRPr="0043587E" w14:paraId="6D2D6B24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335120" w14:textId="77777777" w:rsidR="00D45E84" w:rsidRPr="0043587E" w:rsidRDefault="00D45E84" w:rsidP="00D4496B">
            <w:pPr>
              <w:pStyle w:val="Body"/>
              <w:rPr>
                <w:b/>
              </w:rPr>
            </w:pPr>
            <w:r w:rsidRPr="0043587E">
              <w:rPr>
                <w:b/>
              </w:rPr>
              <w:t>Application</w:t>
            </w:r>
          </w:p>
        </w:tc>
        <w:tc>
          <w:tcPr>
            <w:tcW w:w="7920" w:type="dxa"/>
            <w:tcBorders>
              <w:bottom w:val="nil"/>
            </w:tcBorders>
          </w:tcPr>
          <w:p w14:paraId="41BC3AED" w14:textId="77777777" w:rsidR="00D45E84" w:rsidRPr="0043587E" w:rsidRDefault="00D45E84" w:rsidP="00D4496B">
            <w:pPr>
              <w:pStyle w:val="Body"/>
            </w:pPr>
          </w:p>
        </w:tc>
      </w:tr>
      <w:tr w:rsidR="0043587E" w:rsidRPr="0043587E" w14:paraId="720D5619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top w:val="single" w:sz="4" w:space="0" w:color="auto"/>
            </w:tcBorders>
          </w:tcPr>
          <w:p w14:paraId="02742424" w14:textId="77777777" w:rsidR="00D45E84" w:rsidRPr="0043587E" w:rsidRDefault="00D45E84" w:rsidP="00D4496B">
            <w:pPr>
              <w:pStyle w:val="Body"/>
            </w:pPr>
          </w:p>
        </w:tc>
        <w:tc>
          <w:tcPr>
            <w:tcW w:w="7920" w:type="dxa"/>
            <w:tcBorders>
              <w:top w:val="nil"/>
            </w:tcBorders>
          </w:tcPr>
          <w:p w14:paraId="3C9B2776" w14:textId="77777777" w:rsidR="00D45E84" w:rsidRPr="0043587E" w:rsidRDefault="00D45E84" w:rsidP="00D4496B">
            <w:pPr>
              <w:pStyle w:val="Body"/>
            </w:pPr>
            <w:r w:rsidRPr="0043587E">
              <w:t xml:space="preserve">I hereby make application for the issue of a warrant authorising me, with necessary and reasonable help and force, to enter the property between the hours of                     *a.m./*p.m. and                     *a.m./*p.m. for a period of                days to exercise the powers of an authorised person under the </w:t>
            </w:r>
            <w:r w:rsidRPr="0043587E">
              <w:rPr>
                <w:i/>
              </w:rPr>
              <w:t>City of Brisbane Act 2010</w:t>
            </w:r>
            <w:r w:rsidRPr="0043587E">
              <w:t>.</w:t>
            </w:r>
          </w:p>
          <w:p w14:paraId="27459E0E" w14:textId="77777777" w:rsidR="00D45E84" w:rsidRPr="0043587E" w:rsidRDefault="00D45E84" w:rsidP="00D4496B">
            <w:pPr>
              <w:pStyle w:val="Body"/>
            </w:pPr>
          </w:p>
          <w:p w14:paraId="34CD54CE" w14:textId="77777777" w:rsidR="00D45E84" w:rsidRPr="0043587E" w:rsidRDefault="00D45E84" w:rsidP="00D4496B">
            <w:pPr>
              <w:pStyle w:val="Body"/>
            </w:pPr>
          </w:p>
          <w:p w14:paraId="443B34E2" w14:textId="77777777" w:rsidR="00D45E84" w:rsidRPr="0043587E" w:rsidRDefault="00D45E84" w:rsidP="00D4496B">
            <w:pPr>
              <w:pStyle w:val="Body"/>
            </w:pPr>
            <w:bookmarkStart w:id="0" w:name="_GoBack"/>
            <w:bookmarkEnd w:id="0"/>
          </w:p>
          <w:p w14:paraId="2E6897F9" w14:textId="77777777" w:rsidR="00D45E84" w:rsidRPr="0043587E" w:rsidRDefault="00D45E84" w:rsidP="00D4496B">
            <w:pPr>
              <w:pStyle w:val="Body"/>
            </w:pPr>
          </w:p>
          <w:p w14:paraId="7D9AE513" w14:textId="77777777" w:rsidR="00D45E84" w:rsidRPr="0043587E" w:rsidRDefault="00D45E84" w:rsidP="00D4496B">
            <w:pPr>
              <w:pStyle w:val="Body"/>
            </w:pPr>
            <w:r w:rsidRPr="0043587E">
              <w:t>……………………………..</w:t>
            </w:r>
          </w:p>
          <w:p w14:paraId="3A52FDE4" w14:textId="77777777" w:rsidR="00D45E84" w:rsidRPr="0043587E" w:rsidRDefault="00D45E84" w:rsidP="00D4496B">
            <w:pPr>
              <w:pStyle w:val="Body"/>
            </w:pPr>
            <w:r w:rsidRPr="0043587E">
              <w:t>Signature of applicant</w:t>
            </w:r>
          </w:p>
          <w:p w14:paraId="1CE2F490" w14:textId="77777777" w:rsidR="00D45E84" w:rsidRPr="0043587E" w:rsidRDefault="00D45E84" w:rsidP="00D4496B">
            <w:pPr>
              <w:pStyle w:val="Body"/>
            </w:pPr>
          </w:p>
          <w:p w14:paraId="49CCFEE5" w14:textId="77777777" w:rsidR="00D45E84" w:rsidRPr="0043587E" w:rsidRDefault="00D45E84" w:rsidP="00D4496B">
            <w:pPr>
              <w:pStyle w:val="Body"/>
            </w:pPr>
            <w:r w:rsidRPr="0043587E">
              <w:t>Sworn before me at                                        , in the said State this</w:t>
            </w:r>
          </w:p>
          <w:p w14:paraId="585B7513" w14:textId="77777777" w:rsidR="00D45E84" w:rsidRPr="0043587E" w:rsidRDefault="00D45E84" w:rsidP="00D4496B">
            <w:pPr>
              <w:pStyle w:val="Body"/>
            </w:pPr>
            <w:r w:rsidRPr="0043587E">
              <w:t>day of                                   20   .</w:t>
            </w:r>
          </w:p>
          <w:p w14:paraId="47A74A98" w14:textId="77777777" w:rsidR="00D45E84" w:rsidRPr="0043587E" w:rsidRDefault="00D45E84" w:rsidP="00D4496B">
            <w:pPr>
              <w:pStyle w:val="Body"/>
            </w:pPr>
          </w:p>
          <w:p w14:paraId="77E58A3F" w14:textId="77777777" w:rsidR="00D45E84" w:rsidRPr="0043587E" w:rsidRDefault="00D45E84" w:rsidP="00D4496B">
            <w:pPr>
              <w:pStyle w:val="Body"/>
            </w:pPr>
          </w:p>
          <w:p w14:paraId="3BF59BB5" w14:textId="77777777" w:rsidR="00D45E84" w:rsidRPr="0043587E" w:rsidRDefault="00D45E84" w:rsidP="00D4496B">
            <w:pPr>
              <w:pStyle w:val="Body"/>
            </w:pPr>
            <w:r w:rsidRPr="0043587E">
              <w:t>……………………………………………………………</w:t>
            </w:r>
          </w:p>
          <w:p w14:paraId="58633C4E" w14:textId="77777777" w:rsidR="00D45E84" w:rsidRPr="0043587E" w:rsidRDefault="00D45E84" w:rsidP="00D4496B">
            <w:pPr>
              <w:pStyle w:val="Body"/>
            </w:pPr>
            <w:r w:rsidRPr="0043587E">
              <w:t>Commissioner for Declarations/Solicitor/Justice of the Peace</w:t>
            </w:r>
          </w:p>
        </w:tc>
      </w:tr>
    </w:tbl>
    <w:p w14:paraId="7AFB5A3A" w14:textId="2AF3010A" w:rsidR="0029189D" w:rsidRDefault="0029189D">
      <w:pPr>
        <w:spacing w:after="200" w:line="276" w:lineRule="auto"/>
        <w:rPr>
          <w:rFonts w:cs="ArialMT"/>
          <w:color w:val="auto"/>
          <w:lang w:val="en-US"/>
        </w:rPr>
      </w:pPr>
      <w:r>
        <w:br w:type="page"/>
      </w:r>
    </w:p>
    <w:p w14:paraId="6FB4058E" w14:textId="77777777" w:rsidR="0073198F" w:rsidRPr="0029189D" w:rsidRDefault="0073198F" w:rsidP="0029189D">
      <w:pPr>
        <w:pStyle w:val="Body"/>
      </w:pPr>
    </w:p>
    <w:p w14:paraId="38BBE729" w14:textId="77777777" w:rsidR="00CA34CD" w:rsidRDefault="00CA34CD" w:rsidP="0029189D">
      <w:pPr>
        <w:pStyle w:val="Body"/>
        <w:sectPr w:rsidR="00CA34CD" w:rsidSect="00CA34CD">
          <w:footerReference w:type="default" r:id="rId12"/>
          <w:pgSz w:w="11900" w:h="16840"/>
          <w:pgMar w:top="2268" w:right="1127" w:bottom="1560" w:left="1134" w:header="284" w:footer="563" w:gutter="0"/>
          <w:cols w:space="708"/>
          <w:docGrid w:linePitch="360"/>
        </w:sect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7920"/>
      </w:tblGrid>
      <w:tr w:rsidR="0043587E" w:rsidRPr="0043587E" w14:paraId="1A1B3B88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5" w:type="dxa"/>
            <w:gridSpan w:val="2"/>
            <w:tcBorders>
              <w:bottom w:val="single" w:sz="4" w:space="0" w:color="auto"/>
            </w:tcBorders>
          </w:tcPr>
          <w:p w14:paraId="34601371" w14:textId="77777777" w:rsidR="00D45E84" w:rsidRPr="0043587E" w:rsidRDefault="00D45E84" w:rsidP="00D4496B">
            <w:pPr>
              <w:rPr>
                <w:rFonts w:cs="Arial"/>
                <w:b/>
                <w:color w:val="auto"/>
                <w:sz w:val="36"/>
                <w:szCs w:val="36"/>
              </w:rPr>
            </w:pPr>
            <w:r w:rsidRPr="0043587E">
              <w:rPr>
                <w:rFonts w:eastAsia="Calibri" w:cs="Arial-BoldMT"/>
                <w:b/>
                <w:bCs/>
                <w:color w:val="auto"/>
                <w:sz w:val="48"/>
                <w:szCs w:val="48"/>
                <w:lang w:val="en-US"/>
              </w:rPr>
              <w:t>Warrant to enter</w:t>
            </w:r>
          </w:p>
          <w:p w14:paraId="64D6A8EB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  <w:r w:rsidRPr="0043587E">
              <w:rPr>
                <w:rFonts w:eastAsia="Calibri" w:cs="Arial-BoldMT"/>
                <w:b/>
                <w:bCs/>
                <w:color w:val="auto"/>
                <w:sz w:val="28"/>
                <w:szCs w:val="28"/>
                <w:lang w:val="en-US"/>
              </w:rPr>
              <w:t xml:space="preserve">Section 119 of the </w:t>
            </w:r>
            <w:r w:rsidRPr="0043587E">
              <w:rPr>
                <w:rFonts w:eastAsia="Calibri" w:cs="Arial-BoldMT"/>
                <w:b/>
                <w:bCs/>
                <w:i/>
                <w:color w:val="auto"/>
                <w:sz w:val="28"/>
                <w:szCs w:val="28"/>
                <w:lang w:val="en-US"/>
              </w:rPr>
              <w:t>City of Brisbane Act 2010</w:t>
            </w:r>
            <w:r w:rsidRPr="0043587E">
              <w:rPr>
                <w:rFonts w:eastAsia="Calibri" w:cs="Arial-BoldMT"/>
                <w:b/>
                <w:bCs/>
                <w:color w:val="auto"/>
                <w:sz w:val="28"/>
                <w:szCs w:val="28"/>
                <w:lang w:val="en-US"/>
              </w:rPr>
              <w:t xml:space="preserve"> (Qld)</w:t>
            </w:r>
          </w:p>
        </w:tc>
      </w:tr>
      <w:tr w:rsidR="0043587E" w:rsidRPr="0043587E" w14:paraId="25CA5694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</w:tcPr>
          <w:p w14:paraId="21C7830F" w14:textId="77777777" w:rsidR="00D45E84" w:rsidRPr="0043587E" w:rsidRDefault="00D45E84" w:rsidP="00D4496B">
            <w:pPr>
              <w:rPr>
                <w:rFonts w:cs="Arial"/>
                <w:color w:val="auto"/>
                <w:sz w:val="12"/>
                <w:szCs w:val="12"/>
              </w:rPr>
            </w:pPr>
          </w:p>
        </w:tc>
        <w:tc>
          <w:tcPr>
            <w:tcW w:w="7920" w:type="dxa"/>
            <w:vMerge w:val="restart"/>
            <w:tcBorders>
              <w:bottom w:val="single" w:sz="4" w:space="0" w:color="auto"/>
            </w:tcBorders>
          </w:tcPr>
          <w:p w14:paraId="7DFBA831" w14:textId="77777777" w:rsidR="00D45E84" w:rsidRPr="0043587E" w:rsidRDefault="00D45E84" w:rsidP="00D4496B">
            <w:pPr>
              <w:rPr>
                <w:rFonts w:cs="Arial"/>
                <w:color w:val="auto"/>
                <w:sz w:val="12"/>
                <w:szCs w:val="12"/>
              </w:rPr>
            </w:pPr>
          </w:p>
          <w:p w14:paraId="3A706686" w14:textId="77777777" w:rsidR="00D45E84" w:rsidRPr="0043587E" w:rsidRDefault="00D45E84" w:rsidP="00D4496B">
            <w:pPr>
              <w:pStyle w:val="Body"/>
            </w:pPr>
          </w:p>
          <w:p w14:paraId="0519ECF0" w14:textId="77777777" w:rsidR="00D45E84" w:rsidRPr="0043587E" w:rsidRDefault="00D45E84" w:rsidP="00D4496B">
            <w:pPr>
              <w:pStyle w:val="Body"/>
            </w:pPr>
            <w:r w:rsidRPr="0043587E">
              <w:t xml:space="preserve">TO (1)                                      being an authorised person appointed by the Brisbane City Council under section 199 of the </w:t>
            </w:r>
            <w:r w:rsidRPr="0043587E">
              <w:rPr>
                <w:i/>
              </w:rPr>
              <w:t>City of Brisbane Act 2010</w:t>
            </w:r>
            <w:r w:rsidRPr="0043587E">
              <w:t xml:space="preserve"> of</w:t>
            </w:r>
          </w:p>
          <w:p w14:paraId="4EA366E3" w14:textId="77777777" w:rsidR="00D45E84" w:rsidRPr="0043587E" w:rsidRDefault="00D45E84" w:rsidP="00D4496B">
            <w:pPr>
              <w:pStyle w:val="Body"/>
            </w:pPr>
            <w:r w:rsidRPr="0043587E">
              <w:t xml:space="preserve">(2)                                                                                                            </w:t>
            </w:r>
          </w:p>
          <w:p w14:paraId="6DAEF90A" w14:textId="77777777" w:rsidR="00D45E84" w:rsidRPr="0043587E" w:rsidRDefault="00D45E84" w:rsidP="00D4496B">
            <w:pPr>
              <w:pStyle w:val="Body"/>
            </w:pPr>
          </w:p>
          <w:p w14:paraId="6C94E805" w14:textId="77777777" w:rsidR="00D45E84" w:rsidRPr="0043587E" w:rsidRDefault="00D45E84" w:rsidP="00D4496B">
            <w:pPr>
              <w:pStyle w:val="Body"/>
            </w:pPr>
            <w:r w:rsidRPr="0043587E">
              <w:t>The said authorised person has this day informed me the undersigned Magistrate on oath that there are reasonable grounds for suspecting that there is a particular *thing/*activity (the “evidence”) that may provide evidence of the commission of an offence against a local government related law and the evidence *is/*may be within the next seven days at the property described below.</w:t>
            </w:r>
          </w:p>
          <w:p w14:paraId="2795FD88" w14:textId="77777777" w:rsidR="00D45E84" w:rsidRPr="0043587E" w:rsidRDefault="00D45E84" w:rsidP="00D4496B">
            <w:pPr>
              <w:pStyle w:val="Body"/>
            </w:pPr>
          </w:p>
          <w:p w14:paraId="402C0BAB" w14:textId="77777777" w:rsidR="00D45E84" w:rsidRPr="0043587E" w:rsidRDefault="00D45E84" w:rsidP="00D4496B">
            <w:pPr>
              <w:pStyle w:val="Body"/>
            </w:pPr>
          </w:p>
          <w:p w14:paraId="74C880F9" w14:textId="77777777" w:rsidR="00D45E84" w:rsidRPr="0043587E" w:rsidRDefault="00D45E84" w:rsidP="00D4496B">
            <w:pPr>
              <w:pStyle w:val="Body"/>
            </w:pPr>
          </w:p>
          <w:p w14:paraId="4B08D933" w14:textId="77777777" w:rsidR="00D45E84" w:rsidRPr="0043587E" w:rsidRDefault="00D45E84" w:rsidP="00D4496B">
            <w:pPr>
              <w:pStyle w:val="Body"/>
            </w:pPr>
            <w:r w:rsidRPr="0043587E">
              <w:t>(3)</w:t>
            </w:r>
          </w:p>
          <w:p w14:paraId="2D816666" w14:textId="77777777" w:rsidR="00D45E84" w:rsidRPr="0043587E" w:rsidRDefault="00D45E84" w:rsidP="00D4496B">
            <w:pPr>
              <w:pStyle w:val="Body"/>
            </w:pPr>
          </w:p>
          <w:p w14:paraId="58422DF8" w14:textId="77777777" w:rsidR="00D45E84" w:rsidRPr="0043587E" w:rsidRDefault="00D45E84" w:rsidP="00D4496B">
            <w:pPr>
              <w:pStyle w:val="Body"/>
            </w:pPr>
            <w:r w:rsidRPr="0043587E">
              <w:t>(4)</w:t>
            </w:r>
          </w:p>
          <w:p w14:paraId="7DEA77E7" w14:textId="77777777" w:rsidR="00D45E84" w:rsidRPr="0043587E" w:rsidRDefault="00D45E84" w:rsidP="00D4496B">
            <w:pPr>
              <w:pStyle w:val="Body"/>
            </w:pPr>
          </w:p>
          <w:p w14:paraId="2706DFF1" w14:textId="77777777" w:rsidR="00D45E84" w:rsidRPr="0043587E" w:rsidRDefault="00D45E84" w:rsidP="00D4496B">
            <w:pPr>
              <w:pStyle w:val="Body"/>
            </w:pPr>
          </w:p>
          <w:p w14:paraId="477D27C3" w14:textId="77777777" w:rsidR="0043587E" w:rsidRDefault="0043587E" w:rsidP="00D4496B">
            <w:pPr>
              <w:pStyle w:val="Body"/>
            </w:pPr>
          </w:p>
          <w:p w14:paraId="4DC9E050" w14:textId="785DF496" w:rsidR="00D45E84" w:rsidRPr="0043587E" w:rsidRDefault="00D45E84" w:rsidP="00D4496B">
            <w:pPr>
              <w:pStyle w:val="Body"/>
            </w:pPr>
            <w:r w:rsidRPr="0043587E">
              <w:t>(5)</w:t>
            </w:r>
          </w:p>
          <w:p w14:paraId="54AF4D01" w14:textId="77777777" w:rsidR="00D45E84" w:rsidRPr="0043587E" w:rsidRDefault="00D45E84" w:rsidP="00D4496B">
            <w:pPr>
              <w:pStyle w:val="Body"/>
            </w:pPr>
          </w:p>
          <w:p w14:paraId="642A0770" w14:textId="77777777" w:rsidR="00D45E84" w:rsidRPr="0043587E" w:rsidRDefault="00D45E84" w:rsidP="00D4496B">
            <w:pPr>
              <w:pStyle w:val="Body"/>
            </w:pPr>
          </w:p>
          <w:p w14:paraId="3B6C38FE" w14:textId="77777777" w:rsidR="00D45E84" w:rsidRPr="0043587E" w:rsidRDefault="00D45E84" w:rsidP="00D4496B">
            <w:pPr>
              <w:pStyle w:val="Body"/>
            </w:pPr>
          </w:p>
          <w:p w14:paraId="41D331EE" w14:textId="77777777" w:rsidR="00D45E84" w:rsidRPr="0043587E" w:rsidRDefault="00D45E84" w:rsidP="00D4496B">
            <w:pPr>
              <w:pStyle w:val="Body"/>
            </w:pPr>
          </w:p>
          <w:p w14:paraId="5E2F4024" w14:textId="77777777" w:rsidR="00D45E84" w:rsidRPr="0043587E" w:rsidRDefault="00D45E84" w:rsidP="00D4496B">
            <w:pPr>
              <w:pStyle w:val="Body"/>
            </w:pPr>
          </w:p>
          <w:p w14:paraId="56D11D67" w14:textId="77777777" w:rsidR="0043587E" w:rsidRDefault="0043587E" w:rsidP="00D4496B">
            <w:pPr>
              <w:pStyle w:val="Body"/>
            </w:pPr>
          </w:p>
          <w:p w14:paraId="55BC8642" w14:textId="276B34B0" w:rsidR="00D45E84" w:rsidRPr="0043587E" w:rsidRDefault="00D45E84" w:rsidP="00D4496B">
            <w:pPr>
              <w:pStyle w:val="Body"/>
            </w:pPr>
            <w:r w:rsidRPr="0043587E">
              <w:t>(6)</w:t>
            </w:r>
          </w:p>
          <w:p w14:paraId="3C77825F" w14:textId="77777777" w:rsidR="00D45E84" w:rsidRPr="0043587E" w:rsidRDefault="00D45E84" w:rsidP="00D4496B">
            <w:pPr>
              <w:pStyle w:val="Body"/>
            </w:pPr>
          </w:p>
          <w:p w14:paraId="4FD13BAB" w14:textId="77777777" w:rsidR="00D45E84" w:rsidRPr="0043587E" w:rsidRDefault="00D45E84" w:rsidP="00D4496B">
            <w:pPr>
              <w:pStyle w:val="Body"/>
            </w:pPr>
          </w:p>
          <w:p w14:paraId="28EB0210" w14:textId="77777777" w:rsidR="00D45E84" w:rsidRPr="0043587E" w:rsidRDefault="00D45E84" w:rsidP="00D4496B">
            <w:pPr>
              <w:pStyle w:val="Body"/>
            </w:pPr>
            <w:r w:rsidRPr="0043587E">
              <w:t>(7)</w:t>
            </w:r>
          </w:p>
          <w:p w14:paraId="5ABAEBB7" w14:textId="77777777" w:rsidR="00D45E84" w:rsidRPr="0043587E" w:rsidRDefault="00D45E84" w:rsidP="00D4496B">
            <w:pPr>
              <w:pStyle w:val="Body"/>
            </w:pPr>
          </w:p>
          <w:p w14:paraId="4FF1A565" w14:textId="77777777" w:rsidR="00D45E84" w:rsidRPr="0043587E" w:rsidRDefault="00D45E84" w:rsidP="00D4496B">
            <w:pPr>
              <w:pStyle w:val="Body"/>
            </w:pPr>
          </w:p>
          <w:p w14:paraId="0462EC56" w14:textId="77777777" w:rsidR="00D45E84" w:rsidRPr="0043587E" w:rsidRDefault="00D45E84" w:rsidP="00D4496B">
            <w:pPr>
              <w:pStyle w:val="Body"/>
            </w:pPr>
          </w:p>
          <w:p w14:paraId="62114E25" w14:textId="77777777" w:rsidR="00D45E84" w:rsidRPr="0043587E" w:rsidRDefault="00D45E84" w:rsidP="00D4496B">
            <w:pPr>
              <w:pStyle w:val="Body"/>
            </w:pPr>
          </w:p>
          <w:p w14:paraId="4CEFD667" w14:textId="77777777" w:rsidR="00D45E84" w:rsidRPr="0043587E" w:rsidRDefault="00D45E84" w:rsidP="00D4496B">
            <w:pPr>
              <w:pStyle w:val="Body"/>
            </w:pPr>
          </w:p>
          <w:p w14:paraId="28011C04" w14:textId="77777777" w:rsidR="00D45E84" w:rsidRPr="0043587E" w:rsidRDefault="00D45E84" w:rsidP="00D4496B">
            <w:pPr>
              <w:pStyle w:val="Body"/>
            </w:pPr>
          </w:p>
          <w:p w14:paraId="4D9C7CD3" w14:textId="77777777" w:rsidR="00D45E84" w:rsidRPr="0043587E" w:rsidRDefault="00D45E84" w:rsidP="00D4496B">
            <w:pPr>
              <w:pStyle w:val="Body"/>
            </w:pPr>
          </w:p>
          <w:p w14:paraId="076D8D69" w14:textId="77777777" w:rsidR="00D45E84" w:rsidRPr="0043587E" w:rsidRDefault="00D45E84" w:rsidP="00D4496B">
            <w:pPr>
              <w:pStyle w:val="Body"/>
            </w:pPr>
            <w:r w:rsidRPr="0043587E">
              <w:t>(8)</w:t>
            </w:r>
          </w:p>
          <w:p w14:paraId="10D6B80F" w14:textId="77777777" w:rsidR="00D45E84" w:rsidRPr="0043587E" w:rsidRDefault="00D45E84" w:rsidP="00D4496B">
            <w:pPr>
              <w:pStyle w:val="Body"/>
            </w:pPr>
          </w:p>
          <w:p w14:paraId="185FD2CC" w14:textId="77777777" w:rsidR="00D45E84" w:rsidRPr="0043587E" w:rsidRDefault="00D45E84" w:rsidP="00D4496B">
            <w:pPr>
              <w:pStyle w:val="Body"/>
            </w:pPr>
          </w:p>
          <w:p w14:paraId="2F268A31" w14:textId="77777777" w:rsidR="00D45E84" w:rsidRPr="0043587E" w:rsidRDefault="00D45E84" w:rsidP="00D4496B">
            <w:pPr>
              <w:pStyle w:val="Body"/>
            </w:pPr>
          </w:p>
          <w:p w14:paraId="1024CA28" w14:textId="77777777" w:rsidR="0043587E" w:rsidRDefault="0043587E" w:rsidP="00D4496B">
            <w:pPr>
              <w:pStyle w:val="Body"/>
            </w:pPr>
          </w:p>
          <w:p w14:paraId="423FEE4C" w14:textId="77777777" w:rsidR="0043587E" w:rsidRDefault="0043587E" w:rsidP="00D4496B">
            <w:pPr>
              <w:pStyle w:val="Body"/>
            </w:pPr>
          </w:p>
          <w:p w14:paraId="542A1CBA" w14:textId="77777777" w:rsidR="0043587E" w:rsidRDefault="0043587E" w:rsidP="00D4496B">
            <w:pPr>
              <w:pStyle w:val="Body"/>
            </w:pPr>
          </w:p>
          <w:p w14:paraId="74904879" w14:textId="13793CF9" w:rsidR="00D45E84" w:rsidRPr="0043587E" w:rsidRDefault="00D45E84" w:rsidP="00D4496B">
            <w:pPr>
              <w:pStyle w:val="Body"/>
            </w:pPr>
            <w:r w:rsidRPr="0043587E">
              <w:lastRenderedPageBreak/>
              <w:t>WHEREAS I am satisfied that there are reasonable grounds for so suspecting.</w:t>
            </w:r>
          </w:p>
          <w:p w14:paraId="5E393F85" w14:textId="77777777" w:rsidR="00D45E84" w:rsidRPr="0043587E" w:rsidRDefault="00D45E84" w:rsidP="00D4496B">
            <w:pPr>
              <w:pStyle w:val="Body"/>
            </w:pPr>
            <w:r w:rsidRPr="0043587E">
              <w:t xml:space="preserve">YOU the said authorised person are hereby authorised between the hours of                *a.m./*p.m. and                *a.m./*p.m. with such necessary and reasonable help and force to enter the property and exercise the powers of an authorised person under the </w:t>
            </w:r>
            <w:r w:rsidRPr="0043587E">
              <w:rPr>
                <w:i/>
              </w:rPr>
              <w:t>City of Brisbane Act 2010</w:t>
            </w:r>
            <w:r w:rsidRPr="0043587E">
              <w:t>.</w:t>
            </w:r>
          </w:p>
          <w:p w14:paraId="5546AB01" w14:textId="77777777" w:rsidR="00D45E84" w:rsidRPr="0043587E" w:rsidRDefault="00D45E84" w:rsidP="00D4496B">
            <w:pPr>
              <w:pStyle w:val="Body"/>
            </w:pPr>
          </w:p>
          <w:p w14:paraId="131B2F77" w14:textId="77777777" w:rsidR="00D45E84" w:rsidRPr="0043587E" w:rsidRDefault="00D45E84" w:rsidP="00D4496B">
            <w:pPr>
              <w:pStyle w:val="Body"/>
            </w:pPr>
          </w:p>
          <w:p w14:paraId="14F8A380" w14:textId="77777777" w:rsidR="00D45E84" w:rsidRPr="0043587E" w:rsidRDefault="00D45E84" w:rsidP="00D4496B">
            <w:pPr>
              <w:pStyle w:val="Body"/>
            </w:pPr>
          </w:p>
          <w:p w14:paraId="21A532FA" w14:textId="77777777" w:rsidR="00D45E84" w:rsidRPr="0043587E" w:rsidRDefault="00D45E84" w:rsidP="00D4496B">
            <w:pPr>
              <w:pStyle w:val="Body"/>
            </w:pPr>
          </w:p>
          <w:p w14:paraId="59A1739D" w14:textId="77777777" w:rsidR="00D45E84" w:rsidRPr="0043587E" w:rsidRDefault="00D45E84" w:rsidP="00D4496B">
            <w:pPr>
              <w:pStyle w:val="Body"/>
            </w:pPr>
          </w:p>
          <w:p w14:paraId="21DD433A" w14:textId="77777777" w:rsidR="00D45E84" w:rsidRPr="0043587E" w:rsidRDefault="00D45E84" w:rsidP="00D4496B">
            <w:pPr>
              <w:pStyle w:val="Body"/>
            </w:pPr>
          </w:p>
          <w:p w14:paraId="5619C7AA" w14:textId="77777777" w:rsidR="0043587E" w:rsidRDefault="0043587E" w:rsidP="00D4496B">
            <w:pPr>
              <w:pStyle w:val="Body"/>
            </w:pPr>
          </w:p>
          <w:p w14:paraId="4068BED8" w14:textId="2F61CD9D" w:rsidR="00D45E84" w:rsidRPr="0043587E" w:rsidRDefault="00D45E84" w:rsidP="00D4496B">
            <w:pPr>
              <w:pStyle w:val="Body"/>
            </w:pPr>
            <w:r w:rsidRPr="0043587E">
              <w:t>This warrant stops having effect at                *a.m./*p.m. on</w:t>
            </w:r>
          </w:p>
          <w:p w14:paraId="0D6E35D8" w14:textId="77777777" w:rsidR="00D45E84" w:rsidRPr="0043587E" w:rsidRDefault="00D45E84" w:rsidP="00D4496B">
            <w:pPr>
              <w:pStyle w:val="Body"/>
            </w:pPr>
            <w:r w:rsidRPr="0043587E">
              <w:t xml:space="preserve">                                                            20   .</w:t>
            </w:r>
          </w:p>
          <w:p w14:paraId="58145CFC" w14:textId="77777777" w:rsidR="00D45E84" w:rsidRPr="0043587E" w:rsidRDefault="00D45E84" w:rsidP="00D4496B">
            <w:pPr>
              <w:pStyle w:val="Body"/>
            </w:pPr>
          </w:p>
          <w:p w14:paraId="20400E42" w14:textId="77777777" w:rsidR="00D45E84" w:rsidRPr="0043587E" w:rsidRDefault="00D45E84" w:rsidP="00D4496B">
            <w:pPr>
              <w:pStyle w:val="Body"/>
            </w:pPr>
            <w:r w:rsidRPr="0043587E">
              <w:t>Given under my hand at                              , in the said State this</w:t>
            </w:r>
          </w:p>
          <w:p w14:paraId="546FC43B" w14:textId="77777777" w:rsidR="00D45E84" w:rsidRPr="0043587E" w:rsidRDefault="00D45E84" w:rsidP="00D4496B">
            <w:pPr>
              <w:pStyle w:val="Body"/>
            </w:pPr>
            <w:r w:rsidRPr="0043587E">
              <w:t>day of                                        20   .</w:t>
            </w:r>
          </w:p>
          <w:p w14:paraId="5EC7E57F" w14:textId="77777777" w:rsidR="00D45E84" w:rsidRPr="0043587E" w:rsidRDefault="00D45E84" w:rsidP="00D4496B">
            <w:pPr>
              <w:pStyle w:val="Body"/>
            </w:pPr>
          </w:p>
          <w:p w14:paraId="35BC1FB7" w14:textId="77777777" w:rsidR="00D45E84" w:rsidRPr="0043587E" w:rsidRDefault="00D45E84" w:rsidP="00D4496B">
            <w:pPr>
              <w:pStyle w:val="Body"/>
            </w:pPr>
            <w:r w:rsidRPr="0043587E">
              <w:t>………………………………….</w:t>
            </w:r>
          </w:p>
          <w:p w14:paraId="0D197C83" w14:textId="77777777" w:rsidR="00D45E84" w:rsidRPr="0043587E" w:rsidRDefault="00D45E84" w:rsidP="00D4496B">
            <w:pPr>
              <w:pStyle w:val="Body"/>
              <w:rPr>
                <w:rFonts w:cs="Arial"/>
                <w:szCs w:val="24"/>
              </w:rPr>
            </w:pPr>
            <w:r w:rsidRPr="0043587E">
              <w:t>Magistrate</w:t>
            </w:r>
          </w:p>
        </w:tc>
      </w:tr>
      <w:tr w:rsidR="0043587E" w:rsidRPr="0043587E" w14:paraId="2E3D8C8C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</w:tcPr>
          <w:p w14:paraId="5E682CF4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Applicant</w:t>
            </w:r>
          </w:p>
        </w:tc>
        <w:tc>
          <w:tcPr>
            <w:tcW w:w="7920" w:type="dxa"/>
            <w:vMerge/>
            <w:shd w:val="clear" w:color="auto" w:fill="000000"/>
          </w:tcPr>
          <w:p w14:paraId="5D916787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6F537C6B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875" w:type="dxa"/>
          </w:tcPr>
          <w:p w14:paraId="0A459CEC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(1) Name</w:t>
            </w:r>
          </w:p>
          <w:p w14:paraId="2BA1B6D8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75F03D4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(2) Office address</w:t>
            </w:r>
          </w:p>
        </w:tc>
        <w:tc>
          <w:tcPr>
            <w:tcW w:w="7920" w:type="dxa"/>
            <w:vMerge/>
          </w:tcPr>
          <w:p w14:paraId="1C6BD192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4F8A5535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shd w:val="clear" w:color="auto" w:fill="D9D9D9"/>
          </w:tcPr>
          <w:p w14:paraId="70D8FF6B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Information</w:t>
            </w:r>
          </w:p>
        </w:tc>
        <w:tc>
          <w:tcPr>
            <w:tcW w:w="7920" w:type="dxa"/>
            <w:vMerge/>
            <w:shd w:val="clear" w:color="auto" w:fill="000000"/>
          </w:tcPr>
          <w:p w14:paraId="4FCB9119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1E598A15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</w:tcPr>
          <w:p w14:paraId="08F3A60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63510DF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CD4E293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E04F7A5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2F9D516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</w:tcPr>
          <w:p w14:paraId="4148BBCD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31C3EA0A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</w:tcPr>
          <w:p w14:paraId="6C12FC9A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Details</w:t>
            </w:r>
          </w:p>
        </w:tc>
        <w:tc>
          <w:tcPr>
            <w:tcW w:w="7920" w:type="dxa"/>
            <w:vMerge/>
          </w:tcPr>
          <w:p w14:paraId="2F7189E5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499B2FB6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nil"/>
            </w:tcBorders>
          </w:tcPr>
          <w:p w14:paraId="43F63EED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 xml:space="preserve">The property: </w:t>
            </w:r>
          </w:p>
          <w:p w14:paraId="58D8D3E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</w:tcPr>
          <w:p w14:paraId="11461B8A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3AF7628D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618223E5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(3) Description</w:t>
            </w:r>
          </w:p>
          <w:p w14:paraId="58A7ECAB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D2F4C3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(4) Situated at</w:t>
            </w:r>
          </w:p>
        </w:tc>
        <w:tc>
          <w:tcPr>
            <w:tcW w:w="7920" w:type="dxa"/>
            <w:vMerge/>
          </w:tcPr>
          <w:p w14:paraId="5A8BA9A1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4F8930F6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8C85A0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Evidence</w:t>
            </w:r>
          </w:p>
        </w:tc>
        <w:tc>
          <w:tcPr>
            <w:tcW w:w="7920" w:type="dxa"/>
            <w:vMerge/>
            <w:shd w:val="clear" w:color="auto" w:fill="000000"/>
          </w:tcPr>
          <w:p w14:paraId="0CEF3321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6FA66583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2611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5D281B24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(5) Particular *thing/*activity</w:t>
            </w:r>
          </w:p>
          <w:p w14:paraId="66A622BF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(the evidence for which this warrant is issued)</w:t>
            </w:r>
          </w:p>
          <w:p w14:paraId="0E8FDE18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047F6FD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(6) Grounds for suspicion</w:t>
            </w:r>
          </w:p>
          <w:p w14:paraId="23DB3190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2B091923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(7) Offence suspected</w:t>
            </w:r>
          </w:p>
          <w:p w14:paraId="1716138E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4F8FF22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1F609F4F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58CC5903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27FB496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  <w:tcBorders>
              <w:bottom w:val="single" w:sz="4" w:space="0" w:color="auto"/>
            </w:tcBorders>
          </w:tcPr>
          <w:p w14:paraId="683FB8EE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41AD99EA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shd w:val="clear" w:color="auto" w:fill="D9D9D9"/>
          </w:tcPr>
          <w:p w14:paraId="5D9157BC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Jurisdiction</w:t>
            </w:r>
          </w:p>
        </w:tc>
        <w:tc>
          <w:tcPr>
            <w:tcW w:w="7920" w:type="dxa"/>
            <w:vMerge/>
            <w:shd w:val="clear" w:color="auto" w:fill="000000"/>
          </w:tcPr>
          <w:p w14:paraId="2BDFBEF5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37AAC622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1875" w:type="dxa"/>
            <w:tcBorders>
              <w:bottom w:val="single" w:sz="4" w:space="0" w:color="auto"/>
            </w:tcBorders>
          </w:tcPr>
          <w:p w14:paraId="53BE9D9B" w14:textId="77777777" w:rsidR="00D45E84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(8) Local government related law and section</w:t>
            </w:r>
          </w:p>
          <w:p w14:paraId="718F7744" w14:textId="77777777" w:rsidR="0043587E" w:rsidRDefault="0043587E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D9DDEAC" w14:textId="77777777" w:rsidR="0043587E" w:rsidRDefault="0043587E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2591FBB" w14:textId="77777777" w:rsidR="0043587E" w:rsidRDefault="0043587E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BF688D7" w14:textId="6C743D1B" w:rsidR="0043587E" w:rsidRPr="0043587E" w:rsidRDefault="0043587E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  <w:tcBorders>
              <w:bottom w:val="single" w:sz="4" w:space="0" w:color="auto"/>
            </w:tcBorders>
          </w:tcPr>
          <w:p w14:paraId="7BEC69FB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43277390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</w:tcPr>
          <w:p w14:paraId="2D7FDB3F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lastRenderedPageBreak/>
              <w:t>Authorisation</w:t>
            </w:r>
          </w:p>
        </w:tc>
        <w:tc>
          <w:tcPr>
            <w:tcW w:w="7920" w:type="dxa"/>
            <w:vMerge/>
            <w:shd w:val="clear" w:color="auto" w:fill="000000"/>
          </w:tcPr>
          <w:p w14:paraId="1D0AD203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7CF81E7B" w14:textId="77777777" w:rsidTr="00D45E84">
        <w:tblPrEx>
          <w:tblCellMar>
            <w:top w:w="0" w:type="dxa"/>
            <w:bottom w:w="0" w:type="dxa"/>
          </w:tblCellMar>
        </w:tblPrEx>
        <w:trPr>
          <w:cantSplit/>
          <w:trHeight w:val="20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72C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3A168759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D533E8C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D9332D6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23121B81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8B5DC96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43DC2D39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70BFCF87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0989567F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  <w:p w14:paraId="74C801B4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</w:tcBorders>
          </w:tcPr>
          <w:p w14:paraId="37F63FBE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6D45F164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6594E" w14:textId="77777777" w:rsidR="00D45E84" w:rsidRPr="0043587E" w:rsidRDefault="00D45E84" w:rsidP="00D4496B">
            <w:pPr>
              <w:rPr>
                <w:rFonts w:eastAsia="Calibri" w:cs="ArialMT"/>
                <w:b/>
                <w:color w:val="auto"/>
                <w:lang w:val="en-US"/>
              </w:rPr>
            </w:pPr>
            <w:r w:rsidRPr="0043587E">
              <w:rPr>
                <w:rFonts w:eastAsia="Calibri" w:cs="ArialMT"/>
                <w:b/>
                <w:color w:val="auto"/>
                <w:lang w:val="en-US"/>
              </w:rPr>
              <w:t>Expiry</w:t>
            </w:r>
          </w:p>
        </w:tc>
        <w:tc>
          <w:tcPr>
            <w:tcW w:w="7920" w:type="dxa"/>
            <w:vMerge/>
            <w:tcBorders>
              <w:left w:val="single" w:sz="4" w:space="0" w:color="auto"/>
            </w:tcBorders>
            <w:shd w:val="clear" w:color="auto" w:fill="000000"/>
          </w:tcPr>
          <w:p w14:paraId="4F8CF2A8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  <w:tr w:rsidR="0043587E" w:rsidRPr="0043587E" w14:paraId="2F9F393F" w14:textId="77777777" w:rsidTr="00D45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tcBorders>
              <w:top w:val="single" w:sz="4" w:space="0" w:color="auto"/>
            </w:tcBorders>
          </w:tcPr>
          <w:p w14:paraId="2F4A8BC8" w14:textId="77777777" w:rsidR="00D45E84" w:rsidRPr="0043587E" w:rsidRDefault="00D45E84" w:rsidP="00D4496B">
            <w:pPr>
              <w:rPr>
                <w:rFonts w:eastAsia="Calibri" w:cs="ArialMT"/>
                <w:color w:val="auto"/>
                <w:lang w:val="en-US"/>
              </w:rPr>
            </w:pPr>
            <w:r w:rsidRPr="0043587E">
              <w:rPr>
                <w:rFonts w:eastAsia="Calibri" w:cs="ArialMT"/>
                <w:color w:val="auto"/>
                <w:lang w:val="en-US"/>
              </w:rPr>
              <w:t>(within 14 days after the warrant is issued)</w:t>
            </w:r>
          </w:p>
        </w:tc>
        <w:tc>
          <w:tcPr>
            <w:tcW w:w="7920" w:type="dxa"/>
            <w:vMerge/>
          </w:tcPr>
          <w:p w14:paraId="59E13446" w14:textId="77777777" w:rsidR="00D45E84" w:rsidRPr="0043587E" w:rsidRDefault="00D45E84" w:rsidP="00D4496B">
            <w:pPr>
              <w:rPr>
                <w:rFonts w:cs="Arial"/>
                <w:color w:val="auto"/>
              </w:rPr>
            </w:pPr>
          </w:p>
        </w:tc>
      </w:tr>
    </w:tbl>
    <w:p w14:paraId="2836D0AF" w14:textId="77777777" w:rsidR="00CA34CD" w:rsidRDefault="00CA34CD" w:rsidP="0029189D">
      <w:pPr>
        <w:pStyle w:val="Body"/>
        <w:sectPr w:rsidR="00CA34CD" w:rsidSect="00CA34CD">
          <w:type w:val="continuous"/>
          <w:pgSz w:w="11900" w:h="16840"/>
          <w:pgMar w:top="1841" w:right="1127" w:bottom="1701" w:left="1134" w:header="284" w:footer="359" w:gutter="0"/>
          <w:cols w:space="708"/>
          <w:docGrid w:linePitch="360"/>
        </w:sectPr>
      </w:pPr>
    </w:p>
    <w:p w14:paraId="25CCB71A" w14:textId="77777777" w:rsidR="00D45E84" w:rsidRPr="00E60BC7" w:rsidRDefault="00D45E84" w:rsidP="0043587E">
      <w:pPr>
        <w:pStyle w:val="Body"/>
        <w:ind w:left="-142"/>
      </w:pPr>
      <w:r w:rsidRPr="00E60BC7">
        <w:t>*Delete if inapplicable</w:t>
      </w:r>
    </w:p>
    <w:p w14:paraId="58751E21" w14:textId="77777777" w:rsidR="0043587E" w:rsidRDefault="0043587E" w:rsidP="0043587E">
      <w:pPr>
        <w:pStyle w:val="Body"/>
        <w:ind w:left="-142"/>
      </w:pPr>
    </w:p>
    <w:p w14:paraId="39991545" w14:textId="16776192" w:rsidR="00D45E84" w:rsidRPr="00E60BC7" w:rsidRDefault="00D45E84" w:rsidP="0043587E">
      <w:pPr>
        <w:pStyle w:val="Body"/>
        <w:ind w:left="-142"/>
      </w:pPr>
      <w:r w:rsidRPr="00E60BC7">
        <w:t>Warrant issued by                                                      Magistrate at          *am/*pm on          /     /20   .</w:t>
      </w:r>
    </w:p>
    <w:p w14:paraId="4FC821EA" w14:textId="77777777" w:rsidR="00B43A50" w:rsidRPr="0029189D" w:rsidRDefault="00B43A50" w:rsidP="0029189D">
      <w:pPr>
        <w:pStyle w:val="Body"/>
      </w:pPr>
    </w:p>
    <w:p w14:paraId="7494C5C1" w14:textId="77777777" w:rsidR="00EE1E39" w:rsidRPr="0029189D" w:rsidRDefault="00EE1E39" w:rsidP="0029189D">
      <w:pPr>
        <w:pStyle w:val="Body"/>
      </w:pPr>
    </w:p>
    <w:p w14:paraId="349621DA" w14:textId="781FCB82" w:rsidR="0061314A" w:rsidRPr="0029189D" w:rsidRDefault="0061314A" w:rsidP="0029189D">
      <w:pPr>
        <w:pStyle w:val="Body"/>
      </w:pPr>
    </w:p>
    <w:p w14:paraId="7F132D43" w14:textId="77777777" w:rsidR="004801AF" w:rsidRPr="0029189D" w:rsidRDefault="004801AF" w:rsidP="0029189D">
      <w:pPr>
        <w:pStyle w:val="Body"/>
      </w:pPr>
    </w:p>
    <w:p w14:paraId="1DBC4DAA" w14:textId="77777777" w:rsidR="004801AF" w:rsidRPr="0029189D" w:rsidRDefault="004801AF" w:rsidP="0029189D">
      <w:pPr>
        <w:pStyle w:val="Body"/>
      </w:pPr>
    </w:p>
    <w:p w14:paraId="5BFC4301" w14:textId="77777777" w:rsidR="004801AF" w:rsidRPr="0029189D" w:rsidRDefault="004801AF" w:rsidP="0029189D">
      <w:pPr>
        <w:pStyle w:val="Body"/>
      </w:pPr>
    </w:p>
    <w:p w14:paraId="77A36BCE" w14:textId="77777777" w:rsidR="004801AF" w:rsidRPr="0029189D" w:rsidRDefault="004801AF" w:rsidP="0029189D">
      <w:pPr>
        <w:pStyle w:val="Body"/>
      </w:pPr>
    </w:p>
    <w:p w14:paraId="536BB3FF" w14:textId="77777777" w:rsidR="004801AF" w:rsidRPr="0029189D" w:rsidRDefault="004801AF" w:rsidP="0029189D">
      <w:pPr>
        <w:pStyle w:val="Body"/>
      </w:pPr>
    </w:p>
    <w:sectPr w:rsidR="004801AF" w:rsidRPr="0029189D" w:rsidSect="00CA34CD">
      <w:type w:val="continuous"/>
      <w:pgSz w:w="11900" w:h="16840"/>
      <w:pgMar w:top="1841" w:right="1127" w:bottom="1701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30A4" w14:textId="77777777" w:rsidR="00B950A4" w:rsidRDefault="00B950A4" w:rsidP="00BE17A9">
      <w:r>
        <w:separator/>
      </w:r>
    </w:p>
  </w:endnote>
  <w:endnote w:type="continuationSeparator" w:id="0">
    <w:p w14:paraId="669ADF08" w14:textId="77777777" w:rsidR="00B950A4" w:rsidRDefault="00B950A4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24D5" w14:textId="0FAAC612" w:rsidR="00904DA3" w:rsidRPr="006B1C82" w:rsidRDefault="00E30D48" w:rsidP="00E30D48">
    <w:pPr>
      <w:widowControl w:val="0"/>
      <w:tabs>
        <w:tab w:val="right" w:pos="9639"/>
        <w:tab w:val="right" w:pos="13892"/>
      </w:tabs>
      <w:jc w:val="right"/>
      <w:rPr>
        <w:color w:val="222222"/>
        <w:sz w:val="19"/>
        <w:szCs w:val="19"/>
      </w:rPr>
    </w:pPr>
    <w:r>
      <w:rPr>
        <w:rFonts w:cs="Times New Roman"/>
        <w:noProof/>
        <w:color w:val="auto"/>
        <w:sz w:val="16"/>
        <w:szCs w:val="16"/>
        <w:lang w:val="en-US"/>
      </w:rPr>
      <w:drawing>
        <wp:anchor distT="0" distB="0" distL="114300" distR="114300" simplePos="0" relativeHeight="251697152" behindDoc="1" locked="0" layoutInCell="1" allowOverlap="1" wp14:anchorId="69645E7C" wp14:editId="4DBACD6E">
          <wp:simplePos x="0" y="0"/>
          <wp:positionH relativeFrom="column">
            <wp:posOffset>-478980</wp:posOffset>
          </wp:positionH>
          <wp:positionV relativeFrom="paragraph">
            <wp:posOffset>-564515</wp:posOffset>
          </wp:positionV>
          <wp:extent cx="7148946" cy="874231"/>
          <wp:effectExtent l="0" t="0" r="0" b="2540"/>
          <wp:wrapNone/>
          <wp:docPr id="3" name="Picture 3" descr="C:\Users\tullyr\AppData\Local\Microsoft\Windows\INetCache\Content.Word\DLGRMA_templates_A4_landscape_grayscale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llyr\AppData\Local\Microsoft\Windows\INetCache\Content.Word\DLGRMA_templates_A4_landscape_grayscale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946" cy="87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E350" w14:textId="72CE496D" w:rsidR="00904DA3" w:rsidRPr="00053F30" w:rsidRDefault="0079353D" w:rsidP="0088510E">
    <w:pPr>
      <w:widowControl w:val="0"/>
      <w:tabs>
        <w:tab w:val="right" w:pos="9498"/>
        <w:tab w:val="right" w:pos="13892"/>
      </w:tabs>
      <w:rPr>
        <w:color w:val="222222"/>
        <w:sz w:val="19"/>
        <w:szCs w:val="19"/>
      </w:rPr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92032" behindDoc="1" locked="0" layoutInCell="1" allowOverlap="1" wp14:anchorId="36B8AD13" wp14:editId="4E95A7F7">
          <wp:simplePos x="0" y="0"/>
          <wp:positionH relativeFrom="column">
            <wp:posOffset>4810760</wp:posOffset>
          </wp:positionH>
          <wp:positionV relativeFrom="paragraph">
            <wp:posOffset>-746125</wp:posOffset>
          </wp:positionV>
          <wp:extent cx="1987550" cy="979510"/>
          <wp:effectExtent l="0" t="0" r="0" b="0"/>
          <wp:wrapNone/>
          <wp:docPr id="106" name="Picture 106" descr="C:\Users\tullyr\AppData\Local\Microsoft\Windows\INetCache\Content.Word\DLGRMA_qld_gov_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llyr\AppData\Local\Microsoft\Windows\INetCache\Content.Word\DLGRMA_qld_gov_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7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0CBD" w14:textId="77777777" w:rsidR="00D45E84" w:rsidRDefault="00D45E84" w:rsidP="00CA34CD">
    <w:pPr>
      <w:shd w:val="clear" w:color="auto" w:fill="FFFFFF"/>
      <w:tabs>
        <w:tab w:val="right" w:pos="9498"/>
      </w:tabs>
      <w:rPr>
        <w:rFonts w:cs="Times New Roman"/>
        <w:noProof/>
        <w:color w:val="auto"/>
        <w:sz w:val="16"/>
        <w:szCs w:val="16"/>
        <w:lang w:val="en-US"/>
      </w:rPr>
    </w:pPr>
    <w:r>
      <w:rPr>
        <w:rFonts w:cs="Times New Roman"/>
        <w:noProof/>
        <w:color w:val="auto"/>
        <w:sz w:val="16"/>
        <w:szCs w:val="16"/>
        <w:lang w:val="en-US"/>
      </w:rPr>
      <w:t xml:space="preserve">Form 1 – Application warrant to enter – </w:t>
    </w:r>
    <w:r>
      <w:rPr>
        <w:rFonts w:cs="Times New Roman"/>
        <w:i/>
        <w:noProof/>
        <w:color w:val="auto"/>
        <w:sz w:val="16"/>
        <w:szCs w:val="16"/>
        <w:lang w:val="en-US"/>
      </w:rPr>
      <w:t xml:space="preserve">City of Brisbane Act 2010 </w:t>
    </w:r>
    <w:r>
      <w:rPr>
        <w:rFonts w:cs="Times New Roman"/>
        <w:noProof/>
        <w:color w:val="auto"/>
        <w:sz w:val="16"/>
        <w:szCs w:val="16"/>
        <w:lang w:val="en-US"/>
      </w:rPr>
      <w:t>Qld</w:t>
    </w:r>
  </w:p>
  <w:p w14:paraId="2CEEF798" w14:textId="67A4683E" w:rsidR="00CA34CD" w:rsidRPr="00CA34CD" w:rsidRDefault="00D45E84" w:rsidP="00CA34CD">
    <w:pPr>
      <w:shd w:val="clear" w:color="auto" w:fill="FFFFFF"/>
      <w:tabs>
        <w:tab w:val="right" w:pos="9498"/>
      </w:tabs>
      <w:rPr>
        <w:color w:val="auto"/>
        <w:sz w:val="19"/>
        <w:szCs w:val="19"/>
      </w:rPr>
    </w:pPr>
    <w:r>
      <w:rPr>
        <w:rFonts w:cs="Times New Roman"/>
        <w:noProof/>
        <w:color w:val="auto"/>
        <w:sz w:val="16"/>
        <w:szCs w:val="16"/>
        <w:lang w:val="en-US"/>
      </w:rPr>
      <w:t>Version: October 2018</w:t>
    </w:r>
    <w:r w:rsidR="00CA34CD" w:rsidRPr="00CA34CD">
      <w:rPr>
        <w:color w:val="auto"/>
        <w:sz w:val="16"/>
        <w:szCs w:val="16"/>
        <w:lang w:val="en-US"/>
      </w:rPr>
      <w:tab/>
      <w:t xml:space="preserve">Page </w:t>
    </w:r>
    <w:r w:rsidR="00CA34CD" w:rsidRPr="00CA34CD">
      <w:rPr>
        <w:color w:val="auto"/>
        <w:sz w:val="16"/>
        <w:szCs w:val="16"/>
      </w:rPr>
      <w:fldChar w:fldCharType="begin"/>
    </w:r>
    <w:r w:rsidR="00CA34CD" w:rsidRPr="00CA34CD">
      <w:rPr>
        <w:color w:val="auto"/>
        <w:sz w:val="16"/>
        <w:szCs w:val="16"/>
      </w:rPr>
      <w:instrText xml:space="preserve"> PAGE </w:instrText>
    </w:r>
    <w:r w:rsidR="00CA34CD" w:rsidRPr="00CA34CD">
      <w:rPr>
        <w:color w:val="auto"/>
        <w:sz w:val="16"/>
        <w:szCs w:val="16"/>
      </w:rPr>
      <w:fldChar w:fldCharType="separate"/>
    </w:r>
    <w:r w:rsidR="00B30EE0">
      <w:rPr>
        <w:noProof/>
        <w:color w:val="auto"/>
        <w:sz w:val="16"/>
        <w:szCs w:val="16"/>
      </w:rPr>
      <w:t>2</w:t>
    </w:r>
    <w:r w:rsidR="00CA34CD" w:rsidRPr="00CA34CD">
      <w:rPr>
        <w:color w:val="auto"/>
        <w:sz w:val="16"/>
        <w:szCs w:val="16"/>
      </w:rPr>
      <w:fldChar w:fldCharType="end"/>
    </w:r>
    <w:r w:rsidR="00CA34CD" w:rsidRPr="00CA34CD">
      <w:rPr>
        <w:color w:val="auto"/>
        <w:sz w:val="16"/>
        <w:szCs w:val="16"/>
        <w:lang w:val="en-US"/>
      </w:rPr>
      <w:t xml:space="preserve"> of </w:t>
    </w:r>
    <w:r w:rsidR="00CA34CD" w:rsidRPr="00CA34CD">
      <w:rPr>
        <w:color w:val="auto"/>
        <w:sz w:val="16"/>
        <w:szCs w:val="16"/>
      </w:rPr>
      <w:fldChar w:fldCharType="begin"/>
    </w:r>
    <w:r w:rsidR="00CA34CD" w:rsidRPr="00CA34CD">
      <w:rPr>
        <w:color w:val="auto"/>
        <w:sz w:val="16"/>
        <w:szCs w:val="16"/>
      </w:rPr>
      <w:instrText xml:space="preserve"> NUMPAGES </w:instrText>
    </w:r>
    <w:r w:rsidR="00CA34CD" w:rsidRPr="00CA34CD">
      <w:rPr>
        <w:color w:val="auto"/>
        <w:sz w:val="16"/>
        <w:szCs w:val="16"/>
      </w:rPr>
      <w:fldChar w:fldCharType="separate"/>
    </w:r>
    <w:r w:rsidR="00B30EE0">
      <w:rPr>
        <w:noProof/>
        <w:color w:val="auto"/>
        <w:sz w:val="16"/>
        <w:szCs w:val="16"/>
      </w:rPr>
      <w:t>3</w:t>
    </w:r>
    <w:r w:rsidR="00CA34CD" w:rsidRPr="00CA34CD">
      <w:rPr>
        <w:color w:val="auto"/>
        <w:sz w:val="16"/>
        <w:szCs w:val="16"/>
      </w:rPr>
      <w:fldChar w:fldCharType="end"/>
    </w:r>
    <w:r w:rsidR="00CA34CD" w:rsidRPr="00CA34CD">
      <w:rPr>
        <w:color w:val="aut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D794" w14:textId="77777777" w:rsidR="00B950A4" w:rsidRDefault="00B950A4" w:rsidP="00BE17A9">
      <w:r>
        <w:separator/>
      </w:r>
    </w:p>
  </w:footnote>
  <w:footnote w:type="continuationSeparator" w:id="0">
    <w:p w14:paraId="5A259F2F" w14:textId="77777777" w:rsidR="00B950A4" w:rsidRDefault="00B950A4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6AC3" w14:textId="6FFC83FA" w:rsidR="0079353D" w:rsidRDefault="00E30D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96128" behindDoc="1" locked="0" layoutInCell="1" allowOverlap="1" wp14:anchorId="03B48D92" wp14:editId="7FC960FE">
          <wp:simplePos x="0" y="0"/>
          <wp:positionH relativeFrom="column">
            <wp:posOffset>-729870</wp:posOffset>
          </wp:positionH>
          <wp:positionV relativeFrom="paragraph">
            <wp:posOffset>-180340</wp:posOffset>
          </wp:positionV>
          <wp:extent cx="7301450" cy="1506071"/>
          <wp:effectExtent l="0" t="0" r="0" b="0"/>
          <wp:wrapNone/>
          <wp:docPr id="2" name="Picture 2" descr="C:\Users\tullyr\AppData\Local\Microsoft\Windows\INetCache\Content.Word\DLGRMA_templates_A4_portrait_grayscal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llyr\AppData\Local\Microsoft\Windows\INetCache\Content.Word\DLGRMA_templates_A4_portrait_grayscal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190" cy="151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D065" w14:textId="49A2877D" w:rsidR="00904DA3" w:rsidRDefault="00E30D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95104" behindDoc="1" locked="0" layoutInCell="1" allowOverlap="1" wp14:anchorId="360A7579" wp14:editId="1DDDEC7F">
          <wp:simplePos x="0" y="0"/>
          <wp:positionH relativeFrom="column">
            <wp:posOffset>-734695</wp:posOffset>
          </wp:positionH>
          <wp:positionV relativeFrom="paragraph">
            <wp:posOffset>-185159</wp:posOffset>
          </wp:positionV>
          <wp:extent cx="7325153" cy="1510960"/>
          <wp:effectExtent l="0" t="0" r="0" b="0"/>
          <wp:wrapNone/>
          <wp:docPr id="1" name="Picture 1" descr="C:\Users\tullyr\AppData\Local\Microsoft\Windows\INetCache\Content.Word\DLGRMA_templates_A4_portrait_grayscal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llyr\AppData\Local\Microsoft\Windows\INetCache\Content.Word\DLGRMA_templates_A4_portrait_grayscal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153" cy="151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DA3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69CB9525" wp14:editId="65E86214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6C268BB"/>
    <w:multiLevelType w:val="hybridMultilevel"/>
    <w:tmpl w:val="D8F016F6"/>
    <w:lvl w:ilvl="0" w:tplc="7178A0DE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5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9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9E0305"/>
    <w:multiLevelType w:val="hybridMultilevel"/>
    <w:tmpl w:val="23B07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21F79"/>
    <w:multiLevelType w:val="hybridMultilevel"/>
    <w:tmpl w:val="7FDEF1B8"/>
    <w:lvl w:ilvl="0" w:tplc="CFFCADAE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"/>
  </w:num>
  <w:num w:numId="4">
    <w:abstractNumId w:val="20"/>
  </w:num>
  <w:num w:numId="5">
    <w:abstractNumId w:val="35"/>
  </w:num>
  <w:num w:numId="6">
    <w:abstractNumId w:val="14"/>
  </w:num>
  <w:num w:numId="7">
    <w:abstractNumId w:val="41"/>
  </w:num>
  <w:num w:numId="8">
    <w:abstractNumId w:val="2"/>
  </w:num>
  <w:num w:numId="9">
    <w:abstractNumId w:val="15"/>
  </w:num>
  <w:num w:numId="10">
    <w:abstractNumId w:val="33"/>
  </w:num>
  <w:num w:numId="11">
    <w:abstractNumId w:val="9"/>
  </w:num>
  <w:num w:numId="12">
    <w:abstractNumId w:val="19"/>
  </w:num>
  <w:num w:numId="13">
    <w:abstractNumId w:val="40"/>
  </w:num>
  <w:num w:numId="14">
    <w:abstractNumId w:val="21"/>
  </w:num>
  <w:num w:numId="15">
    <w:abstractNumId w:val="1"/>
  </w:num>
  <w:num w:numId="16">
    <w:abstractNumId w:val="26"/>
  </w:num>
  <w:num w:numId="17">
    <w:abstractNumId w:val="46"/>
  </w:num>
  <w:num w:numId="18">
    <w:abstractNumId w:val="25"/>
  </w:num>
  <w:num w:numId="19">
    <w:abstractNumId w:val="7"/>
  </w:num>
  <w:num w:numId="20">
    <w:abstractNumId w:val="3"/>
  </w:num>
  <w:num w:numId="21">
    <w:abstractNumId w:val="6"/>
  </w:num>
  <w:num w:numId="22">
    <w:abstractNumId w:val="24"/>
  </w:num>
  <w:num w:numId="23">
    <w:abstractNumId w:val="12"/>
  </w:num>
  <w:num w:numId="24">
    <w:abstractNumId w:val="37"/>
  </w:num>
  <w:num w:numId="25">
    <w:abstractNumId w:val="31"/>
  </w:num>
  <w:num w:numId="26">
    <w:abstractNumId w:val="8"/>
  </w:num>
  <w:num w:numId="27">
    <w:abstractNumId w:val="47"/>
  </w:num>
  <w:num w:numId="28">
    <w:abstractNumId w:val="42"/>
  </w:num>
  <w:num w:numId="29">
    <w:abstractNumId w:val="39"/>
  </w:num>
  <w:num w:numId="30">
    <w:abstractNumId w:val="16"/>
  </w:num>
  <w:num w:numId="31">
    <w:abstractNumId w:val="45"/>
  </w:num>
  <w:num w:numId="32">
    <w:abstractNumId w:val="32"/>
  </w:num>
  <w:num w:numId="33">
    <w:abstractNumId w:val="5"/>
  </w:num>
  <w:num w:numId="34">
    <w:abstractNumId w:val="30"/>
  </w:num>
  <w:num w:numId="35">
    <w:abstractNumId w:val="11"/>
  </w:num>
  <w:num w:numId="36">
    <w:abstractNumId w:val="18"/>
  </w:num>
  <w:num w:numId="37">
    <w:abstractNumId w:val="34"/>
  </w:num>
  <w:num w:numId="38">
    <w:abstractNumId w:val="13"/>
  </w:num>
  <w:num w:numId="39">
    <w:abstractNumId w:val="0"/>
  </w:num>
  <w:num w:numId="40">
    <w:abstractNumId w:val="22"/>
  </w:num>
  <w:num w:numId="41">
    <w:abstractNumId w:val="17"/>
  </w:num>
  <w:num w:numId="42">
    <w:abstractNumId w:val="28"/>
  </w:num>
  <w:num w:numId="43">
    <w:abstractNumId w:val="27"/>
  </w:num>
  <w:num w:numId="44">
    <w:abstractNumId w:val="10"/>
  </w:num>
  <w:num w:numId="45">
    <w:abstractNumId w:val="29"/>
  </w:num>
  <w:num w:numId="46">
    <w:abstractNumId w:val="23"/>
  </w:num>
  <w:num w:numId="47">
    <w:abstractNumId w:val="44"/>
  </w:num>
  <w:num w:numId="48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21A03"/>
    <w:rsid w:val="00024B1B"/>
    <w:rsid w:val="00053F30"/>
    <w:rsid w:val="00070EE7"/>
    <w:rsid w:val="00085638"/>
    <w:rsid w:val="000D2105"/>
    <w:rsid w:val="000D6220"/>
    <w:rsid w:val="000E2351"/>
    <w:rsid w:val="00122D56"/>
    <w:rsid w:val="001A15E0"/>
    <w:rsid w:val="001B53DE"/>
    <w:rsid w:val="001B6F3E"/>
    <w:rsid w:val="001D7380"/>
    <w:rsid w:val="001E289B"/>
    <w:rsid w:val="001E4F8D"/>
    <w:rsid w:val="001F3756"/>
    <w:rsid w:val="00251E4F"/>
    <w:rsid w:val="002843CE"/>
    <w:rsid w:val="0029189D"/>
    <w:rsid w:val="002D3DEA"/>
    <w:rsid w:val="002D4365"/>
    <w:rsid w:val="002E7ACB"/>
    <w:rsid w:val="00315B9B"/>
    <w:rsid w:val="00323EFB"/>
    <w:rsid w:val="00327D66"/>
    <w:rsid w:val="00362626"/>
    <w:rsid w:val="00383D4D"/>
    <w:rsid w:val="00387495"/>
    <w:rsid w:val="003D0C85"/>
    <w:rsid w:val="003D7F5D"/>
    <w:rsid w:val="003E0930"/>
    <w:rsid w:val="00416C55"/>
    <w:rsid w:val="0043587E"/>
    <w:rsid w:val="00457F07"/>
    <w:rsid w:val="00474B24"/>
    <w:rsid w:val="004801AF"/>
    <w:rsid w:val="004C006C"/>
    <w:rsid w:val="00547D44"/>
    <w:rsid w:val="00561242"/>
    <w:rsid w:val="005972B8"/>
    <w:rsid w:val="005E04C1"/>
    <w:rsid w:val="005E177F"/>
    <w:rsid w:val="005E409C"/>
    <w:rsid w:val="0061314A"/>
    <w:rsid w:val="00623E5A"/>
    <w:rsid w:val="00645CBA"/>
    <w:rsid w:val="006803EC"/>
    <w:rsid w:val="006B1C82"/>
    <w:rsid w:val="006B782C"/>
    <w:rsid w:val="006F6D9A"/>
    <w:rsid w:val="0073198F"/>
    <w:rsid w:val="00743092"/>
    <w:rsid w:val="00775FE5"/>
    <w:rsid w:val="0079353D"/>
    <w:rsid w:val="007A37E2"/>
    <w:rsid w:val="00812F5A"/>
    <w:rsid w:val="00857361"/>
    <w:rsid w:val="008824B5"/>
    <w:rsid w:val="0088510E"/>
    <w:rsid w:val="008B1F6C"/>
    <w:rsid w:val="008D14AA"/>
    <w:rsid w:val="00904DA3"/>
    <w:rsid w:val="0091371D"/>
    <w:rsid w:val="00931083"/>
    <w:rsid w:val="00944149"/>
    <w:rsid w:val="00973455"/>
    <w:rsid w:val="00980EC7"/>
    <w:rsid w:val="009A7E67"/>
    <w:rsid w:val="009B0072"/>
    <w:rsid w:val="009F2978"/>
    <w:rsid w:val="009F67C0"/>
    <w:rsid w:val="00A32B07"/>
    <w:rsid w:val="00A35FCF"/>
    <w:rsid w:val="00A41F09"/>
    <w:rsid w:val="00A55121"/>
    <w:rsid w:val="00A700CF"/>
    <w:rsid w:val="00AC3398"/>
    <w:rsid w:val="00AD59D7"/>
    <w:rsid w:val="00AF6F7B"/>
    <w:rsid w:val="00B17DCB"/>
    <w:rsid w:val="00B30EE0"/>
    <w:rsid w:val="00B43A50"/>
    <w:rsid w:val="00B72E71"/>
    <w:rsid w:val="00B87B04"/>
    <w:rsid w:val="00B950A4"/>
    <w:rsid w:val="00BA4DDB"/>
    <w:rsid w:val="00BA63E9"/>
    <w:rsid w:val="00BC2C49"/>
    <w:rsid w:val="00BE17A9"/>
    <w:rsid w:val="00BF0A8F"/>
    <w:rsid w:val="00BF2E3E"/>
    <w:rsid w:val="00BF5811"/>
    <w:rsid w:val="00C21F33"/>
    <w:rsid w:val="00C26A5C"/>
    <w:rsid w:val="00C50366"/>
    <w:rsid w:val="00C55441"/>
    <w:rsid w:val="00C730F7"/>
    <w:rsid w:val="00CA34CD"/>
    <w:rsid w:val="00CA7503"/>
    <w:rsid w:val="00CB4F6B"/>
    <w:rsid w:val="00D17B64"/>
    <w:rsid w:val="00D205CE"/>
    <w:rsid w:val="00D4357E"/>
    <w:rsid w:val="00D45E84"/>
    <w:rsid w:val="00D716AE"/>
    <w:rsid w:val="00D734BA"/>
    <w:rsid w:val="00E3007E"/>
    <w:rsid w:val="00E30D48"/>
    <w:rsid w:val="00E50DBB"/>
    <w:rsid w:val="00E67F30"/>
    <w:rsid w:val="00E7488A"/>
    <w:rsid w:val="00EB264C"/>
    <w:rsid w:val="00EC3BE1"/>
    <w:rsid w:val="00EC466E"/>
    <w:rsid w:val="00ED6A48"/>
    <w:rsid w:val="00EE1E39"/>
    <w:rsid w:val="00EE253B"/>
    <w:rsid w:val="00F002E0"/>
    <w:rsid w:val="00F30852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8DE042"/>
  <w15:docId w15:val="{7E0E78C7-A7BC-4767-933C-B63CFE1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hAnsi="Arial" w:cs="Arial-BoldMT"/>
      <w:b/>
      <w:bCs/>
      <w:sz w:val="36"/>
      <w:szCs w:val="36"/>
      <w:lang w:val="en-US"/>
    </w:rPr>
  </w:style>
  <w:style w:type="paragraph" w:styleId="Heading2">
    <w:name w:val="heading 2"/>
    <w:link w:val="Heading2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B30EE0"/>
    <w:pPr>
      <w:numPr>
        <w:numId w:val="1"/>
      </w:numPr>
      <w:ind w:left="357" w:hanging="357"/>
    </w:pPr>
    <w:rPr>
      <w:color w:val="auto"/>
      <w:sz w:val="22"/>
      <w:szCs w:val="22"/>
    </w:rPr>
  </w:style>
  <w:style w:type="paragraph" w:customStyle="1" w:styleId="Body">
    <w:name w:val="Body"/>
    <w:basedOn w:val="Normal"/>
    <w:qFormat/>
    <w:rsid w:val="0029189D"/>
    <w:pPr>
      <w:widowControl w:val="0"/>
      <w:autoSpaceDE w:val="0"/>
      <w:autoSpaceDN w:val="0"/>
      <w:adjustRightInd w:val="0"/>
      <w:textAlignment w:val="center"/>
    </w:pPr>
    <w:rPr>
      <w:rFonts w:cs="ArialMT"/>
      <w:color w:val="auto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89D"/>
    <w:rPr>
      <w:rFonts w:ascii="Arial" w:hAnsi="Arial" w:cs="Arial-BoldMT"/>
      <w:b/>
      <w:bCs/>
      <w:sz w:val="36"/>
      <w:szCs w:val="36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189D"/>
    <w:rPr>
      <w:rFonts w:ascii="Arial" w:hAnsi="Arial" w:cs="Arial-BoldMT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89D"/>
    <w:rPr>
      <w:rFonts w:ascii="Arial" w:hAnsi="Arial" w:cs="Arial-BoldMT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189D"/>
    <w:rPr>
      <w:rFonts w:ascii="Arial" w:hAnsi="Arial" w:cs="Arial-BoldMT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189D"/>
    <w:rPr>
      <w:rFonts w:ascii="Arial" w:hAnsi="Arial" w:cs="Arial-BoldMT"/>
      <w:b/>
      <w:bCs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189D"/>
    <w:rPr>
      <w:rFonts w:ascii="Arial" w:hAnsi="Arial" w:cs="Arial-BoldMT"/>
      <w:b/>
      <w:bCs/>
      <w:sz w:val="28"/>
      <w:szCs w:val="28"/>
      <w:lang w:val="en-US"/>
    </w:rPr>
  </w:style>
  <w:style w:type="table" w:styleId="LightShading">
    <w:name w:val="Light Shading"/>
    <w:basedOn w:val="TableNormal"/>
    <w:uiPriority w:val="60"/>
    <w:rsid w:val="002918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87E"/>
    <w:rPr>
      <w:rFonts w:ascii="Arial" w:hAnsi="Arial"/>
      <w:color w:val="4D4D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E"/>
    <w:rPr>
      <w:rFonts w:ascii="Arial" w:hAnsi="Arial"/>
      <w:b/>
      <w:bCs/>
      <w:color w:val="4D4D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1B6CF-641B-4043-9C79-666E2B25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Zavodski</cp:lastModifiedBy>
  <cp:revision>7</cp:revision>
  <cp:lastPrinted>2016-05-23T22:57:00Z</cp:lastPrinted>
  <dcterms:created xsi:type="dcterms:W3CDTF">2017-12-21T01:58:00Z</dcterms:created>
  <dcterms:modified xsi:type="dcterms:W3CDTF">2018-10-24T23:16:00Z</dcterms:modified>
</cp:coreProperties>
</file>