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B7DEFB" w14:textId="2DC5C72D" w:rsidR="009141B0" w:rsidRDefault="007E7DD4" w:rsidP="008E170B">
      <w:pPr>
        <w:rPr>
          <w:b/>
          <w:color w:val="005EB8" w:themeColor="accent1"/>
          <w:sz w:val="32"/>
          <w:szCs w:val="36"/>
        </w:rPr>
      </w:pPr>
      <w:r>
        <w:rPr>
          <w:b/>
          <w:color w:val="005EB8" w:themeColor="accent1"/>
          <w:sz w:val="32"/>
          <w:szCs w:val="36"/>
        </w:rPr>
        <w:t xml:space="preserve"> </w:t>
      </w:r>
      <w:r w:rsidR="00C876FE" w:rsidRPr="009C1E49">
        <w:rPr>
          <w:b/>
          <w:color w:val="005EB8" w:themeColor="accent1"/>
          <w:sz w:val="32"/>
          <w:szCs w:val="36"/>
        </w:rPr>
        <w:t>Council Social Impact Assessment (SIA) interaction guide</w:t>
      </w:r>
    </w:p>
    <w:p w14:paraId="7BD3B4B4" w14:textId="688DB9B0" w:rsidR="00C876FE" w:rsidRPr="009C1E49" w:rsidRDefault="00C876FE" w:rsidP="00C876FE">
      <w:pPr>
        <w:rPr>
          <w:rFonts w:cs="Noto Sans"/>
          <w:iCs/>
          <w:sz w:val="22"/>
          <w:szCs w:val="22"/>
        </w:rPr>
      </w:pPr>
      <w:r w:rsidRPr="009C1E49">
        <w:rPr>
          <w:rFonts w:cs="Noto Sans"/>
          <w:iCs/>
          <w:sz w:val="22"/>
          <w:szCs w:val="22"/>
        </w:rPr>
        <w:t xml:space="preserve">This tool aims to assist councils in their interactions with proponents throughout the </w:t>
      </w:r>
      <w:r>
        <w:rPr>
          <w:rFonts w:cs="Noto Sans"/>
          <w:iCs/>
          <w:sz w:val="22"/>
          <w:szCs w:val="22"/>
        </w:rPr>
        <w:t>Social Impact Assessment (</w:t>
      </w:r>
      <w:r w:rsidRPr="009C1E49">
        <w:rPr>
          <w:rFonts w:cs="Noto Sans"/>
          <w:iCs/>
          <w:sz w:val="22"/>
          <w:szCs w:val="22"/>
        </w:rPr>
        <w:t>SIA</w:t>
      </w:r>
      <w:r>
        <w:rPr>
          <w:rFonts w:cs="Noto Sans"/>
          <w:iCs/>
          <w:sz w:val="22"/>
          <w:szCs w:val="22"/>
        </w:rPr>
        <w:t>)</w:t>
      </w:r>
      <w:r w:rsidRPr="009C1E49">
        <w:rPr>
          <w:rFonts w:cs="Noto Sans"/>
          <w:iCs/>
          <w:sz w:val="22"/>
          <w:szCs w:val="22"/>
        </w:rPr>
        <w:t xml:space="preserve"> process, from early stages to when the final SIA report is submitted by a proponent. These considerations are not mandatory but aim to guide council throughout the SIA process. </w:t>
      </w:r>
    </w:p>
    <w:p w14:paraId="32805221" w14:textId="4635E2C6" w:rsidR="00155521" w:rsidRPr="00155521" w:rsidRDefault="00155521" w:rsidP="008E170B">
      <w:pPr>
        <w:rPr>
          <w:rFonts w:cs="Noto Sans"/>
          <w:iCs/>
          <w:sz w:val="22"/>
          <w:szCs w:val="22"/>
        </w:rPr>
      </w:pPr>
    </w:p>
    <w:tbl>
      <w:tblPr>
        <w:tblStyle w:val="GridTable4-Accent1"/>
        <w:tblW w:w="0" w:type="auto"/>
        <w:tblCellMar>
          <w:top w:w="85" w:type="dxa"/>
          <w:left w:w="85" w:type="dxa"/>
          <w:bottom w:w="85" w:type="dxa"/>
          <w:right w:w="85" w:type="dxa"/>
        </w:tblCellMar>
        <w:tblLook w:val="04A0" w:firstRow="1" w:lastRow="0" w:firstColumn="1" w:lastColumn="0" w:noHBand="0" w:noVBand="1"/>
      </w:tblPr>
      <w:tblGrid>
        <w:gridCol w:w="3681"/>
        <w:gridCol w:w="6520"/>
      </w:tblGrid>
      <w:tr w:rsidR="00B64214" w:rsidRPr="00FF7FC3" w14:paraId="2828BB8B" w14:textId="77777777" w:rsidTr="00EA08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tcBorders>
              <w:bottom w:val="single" w:sz="4" w:space="0" w:color="auto"/>
            </w:tcBorders>
          </w:tcPr>
          <w:p w14:paraId="2E58AD54" w14:textId="575A1D7F" w:rsidR="00B64214" w:rsidRPr="00B64214" w:rsidRDefault="00B64214" w:rsidP="00B64214">
            <w:pPr>
              <w:snapToGrid w:val="0"/>
              <w:spacing w:after="0"/>
              <w:rPr>
                <w:rFonts w:eastAsiaTheme="minorEastAsia" w:cs="Noto Sans"/>
                <w:b w:val="0"/>
                <w:bCs w:val="0"/>
                <w:color w:val="FFFFFF" w:themeColor="background1"/>
                <w:sz w:val="22"/>
                <w:szCs w:val="24"/>
              </w:rPr>
            </w:pPr>
            <w:r w:rsidRPr="00B64214">
              <w:rPr>
                <w:color w:val="FFFFFF" w:themeColor="background1"/>
                <w:sz w:val="22"/>
                <w:szCs w:val="24"/>
              </w:rPr>
              <w:t>Potential council roles</w:t>
            </w:r>
          </w:p>
        </w:tc>
        <w:tc>
          <w:tcPr>
            <w:tcW w:w="6520" w:type="dxa"/>
            <w:tcBorders>
              <w:bottom w:val="single" w:sz="4" w:space="0" w:color="auto"/>
            </w:tcBorders>
          </w:tcPr>
          <w:p w14:paraId="7936C466" w14:textId="73145672" w:rsidR="00B64214" w:rsidRPr="00B64214" w:rsidRDefault="00B64214" w:rsidP="00B64214">
            <w:pPr>
              <w:snapToGrid w:val="0"/>
              <w:spacing w:after="0"/>
              <w:cnfStyle w:val="100000000000" w:firstRow="1" w:lastRow="0" w:firstColumn="0" w:lastColumn="0" w:oddVBand="0" w:evenVBand="0" w:oddHBand="0" w:evenHBand="0" w:firstRowFirstColumn="0" w:firstRowLastColumn="0" w:lastRowFirstColumn="0" w:lastRowLastColumn="0"/>
              <w:rPr>
                <w:rFonts w:ascii="Wingdings" w:hAnsi="Wingdings" w:cs="Noto Sans"/>
                <w:color w:val="FFFFFF" w:themeColor="background1"/>
                <w:sz w:val="22"/>
                <w:szCs w:val="24"/>
              </w:rPr>
            </w:pPr>
            <w:r w:rsidRPr="00B64214">
              <w:rPr>
                <w:color w:val="FFFFFF" w:themeColor="background1"/>
                <w:sz w:val="22"/>
                <w:szCs w:val="24"/>
              </w:rPr>
              <w:t xml:space="preserve">Comment/description </w:t>
            </w:r>
          </w:p>
        </w:tc>
      </w:tr>
      <w:tr w:rsidR="00B64214" w:rsidRPr="00FF7FC3" w14:paraId="7D8607D2" w14:textId="77777777" w:rsidTr="00EA08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1" w:type="dxa"/>
            <w:gridSpan w:val="2"/>
            <w:tcBorders>
              <w:top w:val="single" w:sz="4" w:space="0" w:color="auto"/>
              <w:left w:val="single" w:sz="4" w:space="0" w:color="auto"/>
              <w:bottom w:val="single" w:sz="4" w:space="0" w:color="auto"/>
              <w:right w:val="single" w:sz="4" w:space="0" w:color="auto"/>
            </w:tcBorders>
            <w:shd w:val="clear" w:color="auto" w:fill="06325E" w:themeFill="accent2"/>
          </w:tcPr>
          <w:p w14:paraId="0CF7EBC4" w14:textId="099FFB0C" w:rsidR="00B64214" w:rsidRPr="00A11DF0" w:rsidRDefault="00A11DF0" w:rsidP="00C1466E">
            <w:pPr>
              <w:snapToGrid w:val="0"/>
              <w:spacing w:after="0"/>
              <w:rPr>
                <w:rFonts w:ascii="Wingdings" w:hAnsi="Wingdings" w:cs="Noto Sans"/>
                <w:color w:val="FFFFFF" w:themeColor="background1"/>
                <w:sz w:val="22"/>
                <w:szCs w:val="18"/>
              </w:rPr>
            </w:pPr>
            <w:r w:rsidRPr="00EA0856">
              <w:rPr>
                <w:rFonts w:eastAsia="Calibri" w:cs="Noto Sans"/>
                <w:b w:val="0"/>
                <w:bCs w:val="0"/>
                <w:color w:val="FFFFFF" w:themeColor="background1"/>
                <w:sz w:val="22"/>
                <w:szCs w:val="18"/>
              </w:rPr>
              <w:t>Step overview: during general liaison with proponents or early engagement on Social Impact Assessments (SIAs) before a formal notice is issued</w:t>
            </w:r>
          </w:p>
        </w:tc>
      </w:tr>
      <w:tr w:rsidR="0072470C" w:rsidRPr="00FF7FC3" w14:paraId="2F13D1F3" w14:textId="77777777" w:rsidTr="00EA0856">
        <w:tc>
          <w:tcPr>
            <w:cnfStyle w:val="001000000000" w:firstRow="0" w:lastRow="0" w:firstColumn="1" w:lastColumn="0" w:oddVBand="0" w:evenVBand="0" w:oddHBand="0" w:evenHBand="0" w:firstRowFirstColumn="0" w:firstRowLastColumn="0" w:lastRowFirstColumn="0" w:lastRowLastColumn="0"/>
            <w:tcW w:w="3681" w:type="dxa"/>
            <w:tcBorders>
              <w:top w:val="single" w:sz="4" w:space="0" w:color="auto"/>
            </w:tcBorders>
          </w:tcPr>
          <w:p w14:paraId="19E70990" w14:textId="144EE00D" w:rsidR="0072470C" w:rsidRPr="0072470C" w:rsidRDefault="0072470C" w:rsidP="0072470C">
            <w:pPr>
              <w:snapToGrid w:val="0"/>
              <w:spacing w:after="0"/>
              <w:rPr>
                <w:rFonts w:eastAsiaTheme="minorEastAsia" w:cs="Noto Sans"/>
                <w:sz w:val="22"/>
                <w:szCs w:val="18"/>
              </w:rPr>
            </w:pPr>
            <w:r w:rsidRPr="0072470C">
              <w:rPr>
                <w:rFonts w:eastAsia="Calibri" w:cs="Noto Sans"/>
                <w:b w:val="0"/>
                <w:bCs w:val="0"/>
                <w:sz w:val="22"/>
                <w:szCs w:val="18"/>
              </w:rPr>
              <w:t xml:space="preserve">Highlight to proponents the importance of local social impact considerations in project development and approvals </w:t>
            </w:r>
          </w:p>
        </w:tc>
        <w:tc>
          <w:tcPr>
            <w:tcW w:w="6520" w:type="dxa"/>
            <w:tcBorders>
              <w:top w:val="single" w:sz="4" w:space="0" w:color="auto"/>
            </w:tcBorders>
          </w:tcPr>
          <w:p w14:paraId="1F896FE9" w14:textId="77777777" w:rsidR="0072470C" w:rsidRPr="0072470C" w:rsidRDefault="0072470C" w:rsidP="0072470C">
            <w:pPr>
              <w:cnfStyle w:val="000000000000" w:firstRow="0" w:lastRow="0" w:firstColumn="0" w:lastColumn="0" w:oddVBand="0" w:evenVBand="0" w:oddHBand="0" w:evenHBand="0" w:firstRowFirstColumn="0" w:firstRowLastColumn="0" w:lastRowFirstColumn="0" w:lastRowLastColumn="0"/>
              <w:rPr>
                <w:rFonts w:eastAsia="Calibri" w:cs="Noto Sans"/>
                <w:sz w:val="22"/>
                <w:szCs w:val="18"/>
              </w:rPr>
            </w:pPr>
            <w:r w:rsidRPr="0072470C">
              <w:rPr>
                <w:rFonts w:eastAsia="Calibri" w:cs="Noto Sans"/>
                <w:sz w:val="22"/>
                <w:szCs w:val="18"/>
              </w:rPr>
              <w:t>While engaging with proponents, it is helpful for councils to:</w:t>
            </w:r>
          </w:p>
          <w:p w14:paraId="6939FBF3" w14:textId="77777777" w:rsidR="0072470C" w:rsidRPr="0072470C" w:rsidRDefault="0072470C" w:rsidP="0072470C">
            <w:pPr>
              <w:numPr>
                <w:ilvl w:val="0"/>
                <w:numId w:val="31"/>
              </w:numPr>
              <w:cnfStyle w:val="000000000000" w:firstRow="0" w:lastRow="0" w:firstColumn="0" w:lastColumn="0" w:oddVBand="0" w:evenVBand="0" w:oddHBand="0" w:evenHBand="0" w:firstRowFirstColumn="0" w:firstRowLastColumn="0" w:lastRowFirstColumn="0" w:lastRowLastColumn="0"/>
              <w:rPr>
                <w:rFonts w:eastAsia="Calibri" w:cs="Noto Sans"/>
                <w:sz w:val="22"/>
                <w:szCs w:val="18"/>
              </w:rPr>
            </w:pPr>
            <w:r w:rsidRPr="0072470C">
              <w:rPr>
                <w:rFonts w:eastAsia="Calibri" w:cs="Noto Sans"/>
                <w:sz w:val="22"/>
                <w:szCs w:val="18"/>
              </w:rPr>
              <w:t>reiterate the importance of prioritising opportunities for benefits during project development</w:t>
            </w:r>
          </w:p>
          <w:p w14:paraId="46A3A0BC" w14:textId="70BBA1C5" w:rsidR="0072470C" w:rsidRPr="0072470C" w:rsidRDefault="0072470C" w:rsidP="0072470C">
            <w:pPr>
              <w:numPr>
                <w:ilvl w:val="0"/>
                <w:numId w:val="31"/>
              </w:numPr>
              <w:cnfStyle w:val="000000000000" w:firstRow="0" w:lastRow="0" w:firstColumn="0" w:lastColumn="0" w:oddVBand="0" w:evenVBand="0" w:oddHBand="0" w:evenHBand="0" w:firstRowFirstColumn="0" w:firstRowLastColumn="0" w:lastRowFirstColumn="0" w:lastRowLastColumn="0"/>
              <w:rPr>
                <w:rFonts w:eastAsia="Calibri" w:cs="Noto Sans"/>
                <w:sz w:val="22"/>
                <w:szCs w:val="18"/>
              </w:rPr>
            </w:pPr>
            <w:r w:rsidRPr="0072470C">
              <w:rPr>
                <w:rFonts w:eastAsia="Calibri" w:cs="Noto Sans"/>
                <w:sz w:val="22"/>
                <w:szCs w:val="18"/>
              </w:rPr>
              <w:t>highlight past experiences of projects in the local area, including positive and negative impacts on the local community.</w:t>
            </w:r>
          </w:p>
        </w:tc>
      </w:tr>
      <w:tr w:rsidR="0072470C" w:rsidRPr="00FF7FC3" w14:paraId="44C9E413" w14:textId="77777777" w:rsidTr="00EA08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tcPr>
          <w:p w14:paraId="266A1D7D" w14:textId="696423AE" w:rsidR="0072470C" w:rsidRPr="0072470C" w:rsidRDefault="0072470C" w:rsidP="0072470C">
            <w:pPr>
              <w:snapToGrid w:val="0"/>
              <w:spacing w:after="0"/>
              <w:rPr>
                <w:rFonts w:eastAsiaTheme="minorEastAsia" w:cs="Noto Sans"/>
                <w:sz w:val="22"/>
                <w:szCs w:val="18"/>
              </w:rPr>
            </w:pPr>
            <w:r w:rsidRPr="0072470C">
              <w:rPr>
                <w:rFonts w:eastAsia="Calibri" w:cs="Noto Sans"/>
                <w:b w:val="0"/>
                <w:bCs w:val="0"/>
                <w:sz w:val="22"/>
                <w:szCs w:val="18"/>
              </w:rPr>
              <w:t xml:space="preserve">Provide local community context information and relevant data </w:t>
            </w:r>
          </w:p>
        </w:tc>
        <w:tc>
          <w:tcPr>
            <w:tcW w:w="6520" w:type="dxa"/>
          </w:tcPr>
          <w:p w14:paraId="05D8349A" w14:textId="77777777" w:rsidR="0072470C" w:rsidRPr="0072470C" w:rsidRDefault="0072470C" w:rsidP="0072470C">
            <w:pPr>
              <w:cnfStyle w:val="000000100000" w:firstRow="0" w:lastRow="0" w:firstColumn="0" w:lastColumn="0" w:oddVBand="0" w:evenVBand="0" w:oddHBand="1" w:evenHBand="0" w:firstRowFirstColumn="0" w:firstRowLastColumn="0" w:lastRowFirstColumn="0" w:lastRowLastColumn="0"/>
              <w:rPr>
                <w:rFonts w:eastAsia="Calibri" w:cs="Noto Sans"/>
                <w:sz w:val="22"/>
                <w:szCs w:val="18"/>
              </w:rPr>
            </w:pPr>
            <w:r w:rsidRPr="0072470C">
              <w:rPr>
                <w:rFonts w:eastAsia="Calibri" w:cs="Noto Sans"/>
                <w:sz w:val="22"/>
                <w:szCs w:val="18"/>
              </w:rPr>
              <w:t>Share relevant information with proponents, including:</w:t>
            </w:r>
          </w:p>
          <w:p w14:paraId="5266AAF8" w14:textId="7F1BBA6D" w:rsidR="0072470C" w:rsidRPr="0072470C" w:rsidRDefault="0072470C" w:rsidP="0072470C">
            <w:pPr>
              <w:numPr>
                <w:ilvl w:val="0"/>
                <w:numId w:val="31"/>
              </w:numPr>
              <w:cnfStyle w:val="000000100000" w:firstRow="0" w:lastRow="0" w:firstColumn="0" w:lastColumn="0" w:oddVBand="0" w:evenVBand="0" w:oddHBand="1" w:evenHBand="0" w:firstRowFirstColumn="0" w:firstRowLastColumn="0" w:lastRowFirstColumn="0" w:lastRowLastColumn="0"/>
              <w:rPr>
                <w:rFonts w:eastAsia="Calibri" w:cs="Noto Sans"/>
                <w:sz w:val="22"/>
                <w:szCs w:val="18"/>
              </w:rPr>
            </w:pPr>
            <w:r w:rsidRPr="0072470C">
              <w:rPr>
                <w:rFonts w:eastAsia="Calibri" w:cs="Noto Sans"/>
                <w:sz w:val="22"/>
                <w:szCs w:val="18"/>
              </w:rPr>
              <w:t>local community context information and data with proponents (for example</w:t>
            </w:r>
            <w:r w:rsidR="00C74CF4">
              <w:rPr>
                <w:rFonts w:eastAsia="Calibri" w:cs="Noto Sans"/>
                <w:sz w:val="22"/>
                <w:szCs w:val="18"/>
              </w:rPr>
              <w:t>:</w:t>
            </w:r>
            <w:r w:rsidRPr="0072470C">
              <w:rPr>
                <w:rFonts w:eastAsia="Calibri" w:cs="Noto Sans"/>
                <w:sz w:val="22"/>
                <w:szCs w:val="18"/>
              </w:rPr>
              <w:t xml:space="preserve"> setting expectations in a guide to doing business in our region, directing proponents to where they can find local population data, economic statistics and useful local context information)</w:t>
            </w:r>
          </w:p>
          <w:p w14:paraId="4AC92F56" w14:textId="77777777" w:rsidR="0072470C" w:rsidRPr="0072470C" w:rsidRDefault="0072470C" w:rsidP="0072470C">
            <w:pPr>
              <w:numPr>
                <w:ilvl w:val="0"/>
                <w:numId w:val="31"/>
              </w:numPr>
              <w:cnfStyle w:val="000000100000" w:firstRow="0" w:lastRow="0" w:firstColumn="0" w:lastColumn="0" w:oddVBand="0" w:evenVBand="0" w:oddHBand="1" w:evenHBand="0" w:firstRowFirstColumn="0" w:firstRowLastColumn="0" w:lastRowFirstColumn="0" w:lastRowLastColumn="0"/>
              <w:rPr>
                <w:rFonts w:eastAsia="Calibri" w:cs="Noto Sans"/>
                <w:sz w:val="22"/>
                <w:szCs w:val="18"/>
              </w:rPr>
            </w:pPr>
            <w:r w:rsidRPr="0072470C">
              <w:rPr>
                <w:rFonts w:eastAsia="Calibri" w:cs="Noto Sans"/>
                <w:sz w:val="22"/>
                <w:szCs w:val="18"/>
              </w:rPr>
              <w:t>share local knowledge and on-the-ground insights not captured in ABS or other data</w:t>
            </w:r>
          </w:p>
          <w:p w14:paraId="738906FB" w14:textId="41E00915" w:rsidR="0072470C" w:rsidRPr="0072470C" w:rsidRDefault="0072470C" w:rsidP="0072470C">
            <w:pPr>
              <w:numPr>
                <w:ilvl w:val="0"/>
                <w:numId w:val="31"/>
              </w:numPr>
              <w:cnfStyle w:val="000000100000" w:firstRow="0" w:lastRow="0" w:firstColumn="0" w:lastColumn="0" w:oddVBand="0" w:evenVBand="0" w:oddHBand="1" w:evenHBand="0" w:firstRowFirstColumn="0" w:firstRowLastColumn="0" w:lastRowFirstColumn="0" w:lastRowLastColumn="0"/>
              <w:rPr>
                <w:rFonts w:eastAsia="Calibri" w:cs="Noto Sans"/>
                <w:sz w:val="22"/>
                <w:szCs w:val="18"/>
              </w:rPr>
            </w:pPr>
            <w:r w:rsidRPr="0072470C">
              <w:rPr>
                <w:rFonts w:eastAsia="Calibri" w:cs="Noto Sans"/>
                <w:sz w:val="22"/>
                <w:szCs w:val="18"/>
              </w:rPr>
              <w:t>context about trends and anticipated changes in the Local Government Area (LGA). This information is especially important for the social baseline required to be prepared for the SIA.</w:t>
            </w:r>
          </w:p>
        </w:tc>
      </w:tr>
    </w:tbl>
    <w:p w14:paraId="34580EF9" w14:textId="77777777" w:rsidR="00BE4316" w:rsidRDefault="00BE4316" w:rsidP="008E170B">
      <w:pPr>
        <w:spacing w:after="0"/>
        <w:rPr>
          <w:rFonts w:cs="Noto Sans"/>
          <w:sz w:val="20"/>
        </w:rPr>
      </w:pPr>
    </w:p>
    <w:tbl>
      <w:tblPr>
        <w:tblStyle w:val="GridTable4-Accent1"/>
        <w:tblW w:w="0" w:type="auto"/>
        <w:tblCellMar>
          <w:top w:w="85" w:type="dxa"/>
          <w:left w:w="85" w:type="dxa"/>
          <w:bottom w:w="85" w:type="dxa"/>
          <w:right w:w="85" w:type="dxa"/>
        </w:tblCellMar>
        <w:tblLook w:val="04A0" w:firstRow="1" w:lastRow="0" w:firstColumn="1" w:lastColumn="0" w:noHBand="0" w:noVBand="1"/>
      </w:tblPr>
      <w:tblGrid>
        <w:gridCol w:w="3681"/>
        <w:gridCol w:w="6520"/>
      </w:tblGrid>
      <w:tr w:rsidR="00BE4316" w:rsidRPr="00FF7FC3" w14:paraId="2482D0BD" w14:textId="77777777" w:rsidTr="00D46B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tcBorders>
              <w:bottom w:val="single" w:sz="4" w:space="0" w:color="auto"/>
            </w:tcBorders>
          </w:tcPr>
          <w:p w14:paraId="31434864" w14:textId="77777777" w:rsidR="00BE4316" w:rsidRPr="00B64214" w:rsidRDefault="00BE4316" w:rsidP="00D46B3A">
            <w:pPr>
              <w:snapToGrid w:val="0"/>
              <w:spacing w:after="0"/>
              <w:rPr>
                <w:rFonts w:eastAsiaTheme="minorEastAsia" w:cs="Noto Sans"/>
                <w:b w:val="0"/>
                <w:bCs w:val="0"/>
                <w:color w:val="FFFFFF" w:themeColor="background1"/>
                <w:sz w:val="22"/>
                <w:szCs w:val="24"/>
              </w:rPr>
            </w:pPr>
            <w:r w:rsidRPr="00B64214">
              <w:rPr>
                <w:color w:val="FFFFFF" w:themeColor="background1"/>
                <w:sz w:val="22"/>
                <w:szCs w:val="24"/>
              </w:rPr>
              <w:t>Potential council roles</w:t>
            </w:r>
          </w:p>
        </w:tc>
        <w:tc>
          <w:tcPr>
            <w:tcW w:w="6520" w:type="dxa"/>
            <w:tcBorders>
              <w:bottom w:val="single" w:sz="4" w:space="0" w:color="auto"/>
            </w:tcBorders>
          </w:tcPr>
          <w:p w14:paraId="7D3CE750" w14:textId="77777777" w:rsidR="00BE4316" w:rsidRPr="00B64214" w:rsidRDefault="00BE4316" w:rsidP="00D46B3A">
            <w:pPr>
              <w:snapToGrid w:val="0"/>
              <w:spacing w:after="0"/>
              <w:cnfStyle w:val="100000000000" w:firstRow="1" w:lastRow="0" w:firstColumn="0" w:lastColumn="0" w:oddVBand="0" w:evenVBand="0" w:oddHBand="0" w:evenHBand="0" w:firstRowFirstColumn="0" w:firstRowLastColumn="0" w:lastRowFirstColumn="0" w:lastRowLastColumn="0"/>
              <w:rPr>
                <w:rFonts w:ascii="Wingdings" w:hAnsi="Wingdings" w:cs="Noto Sans"/>
                <w:color w:val="FFFFFF" w:themeColor="background1"/>
                <w:sz w:val="22"/>
                <w:szCs w:val="24"/>
              </w:rPr>
            </w:pPr>
            <w:r w:rsidRPr="00B64214">
              <w:rPr>
                <w:color w:val="FFFFFF" w:themeColor="background1"/>
                <w:sz w:val="22"/>
                <w:szCs w:val="24"/>
              </w:rPr>
              <w:t xml:space="preserve">Comment/description </w:t>
            </w:r>
          </w:p>
        </w:tc>
      </w:tr>
      <w:tr w:rsidR="00BE4316" w:rsidRPr="00FF7FC3" w14:paraId="02781C79" w14:textId="77777777" w:rsidTr="00D46B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1" w:type="dxa"/>
            <w:gridSpan w:val="2"/>
            <w:tcBorders>
              <w:top w:val="single" w:sz="4" w:space="0" w:color="auto"/>
              <w:left w:val="single" w:sz="4" w:space="0" w:color="auto"/>
              <w:bottom w:val="single" w:sz="4" w:space="0" w:color="auto"/>
              <w:right w:val="single" w:sz="4" w:space="0" w:color="auto"/>
            </w:tcBorders>
            <w:shd w:val="clear" w:color="auto" w:fill="06325E" w:themeFill="accent2"/>
          </w:tcPr>
          <w:p w14:paraId="498EB30F" w14:textId="791BD30D" w:rsidR="00BE4316" w:rsidRPr="00837E35" w:rsidRDefault="00DF37AD" w:rsidP="00D46B3A">
            <w:pPr>
              <w:snapToGrid w:val="0"/>
              <w:spacing w:after="0"/>
              <w:rPr>
                <w:rFonts w:ascii="Wingdings" w:hAnsi="Wingdings" w:cs="Noto Sans"/>
                <w:color w:val="FFFFFF" w:themeColor="background1"/>
                <w:sz w:val="22"/>
                <w:szCs w:val="22"/>
              </w:rPr>
            </w:pPr>
            <w:r w:rsidRPr="00837E35">
              <w:rPr>
                <w:rFonts w:eastAsia="Calibri" w:cs="Noto Sans"/>
                <w:b w:val="0"/>
                <w:bCs w:val="0"/>
                <w:color w:val="FFFFFF" w:themeColor="background1"/>
                <w:sz w:val="22"/>
                <w:szCs w:val="22"/>
              </w:rPr>
              <w:t xml:space="preserve">Step overview: after notice of intent received from </w:t>
            </w:r>
            <w:r w:rsidR="00C74CF4">
              <w:rPr>
                <w:rFonts w:eastAsia="Calibri" w:cs="Noto Sans"/>
                <w:b w:val="0"/>
                <w:bCs w:val="0"/>
                <w:color w:val="FFFFFF" w:themeColor="background1"/>
                <w:sz w:val="22"/>
                <w:szCs w:val="22"/>
              </w:rPr>
              <w:t xml:space="preserve">the </w:t>
            </w:r>
            <w:r w:rsidRPr="00837E35">
              <w:rPr>
                <w:rFonts w:eastAsia="Calibri" w:cs="Noto Sans"/>
                <w:b w:val="0"/>
                <w:bCs w:val="0"/>
                <w:color w:val="FFFFFF" w:themeColor="background1"/>
                <w:sz w:val="22"/>
                <w:szCs w:val="22"/>
              </w:rPr>
              <w:t xml:space="preserve">proponent that </w:t>
            </w:r>
            <w:r w:rsidR="00C74CF4">
              <w:rPr>
                <w:rFonts w:eastAsia="Calibri" w:cs="Noto Sans"/>
                <w:b w:val="0"/>
                <w:bCs w:val="0"/>
                <w:color w:val="FFFFFF" w:themeColor="background1"/>
                <w:sz w:val="22"/>
                <w:szCs w:val="22"/>
              </w:rPr>
              <w:t xml:space="preserve">a </w:t>
            </w:r>
            <w:r w:rsidRPr="00837E35">
              <w:rPr>
                <w:rFonts w:eastAsia="Calibri" w:cs="Noto Sans"/>
                <w:b w:val="0"/>
                <w:bCs w:val="0"/>
                <w:color w:val="FFFFFF" w:themeColor="background1"/>
                <w:sz w:val="22"/>
                <w:szCs w:val="22"/>
              </w:rPr>
              <w:t xml:space="preserve">SIA </w:t>
            </w:r>
            <w:r w:rsidR="00C74CF4">
              <w:rPr>
                <w:rFonts w:eastAsia="Calibri" w:cs="Noto Sans"/>
                <w:b w:val="0"/>
                <w:bCs w:val="0"/>
                <w:color w:val="FFFFFF" w:themeColor="background1"/>
                <w:sz w:val="22"/>
                <w:szCs w:val="22"/>
              </w:rPr>
              <w:t xml:space="preserve">is </w:t>
            </w:r>
            <w:r w:rsidRPr="00837E35">
              <w:rPr>
                <w:rFonts w:eastAsia="Calibri" w:cs="Noto Sans"/>
                <w:b w:val="0"/>
                <w:bCs w:val="0"/>
                <w:color w:val="FFFFFF" w:themeColor="background1"/>
                <w:sz w:val="22"/>
                <w:szCs w:val="22"/>
              </w:rPr>
              <w:t xml:space="preserve">proposed to start in </w:t>
            </w:r>
            <w:r w:rsidR="00C74CF4">
              <w:rPr>
                <w:rFonts w:eastAsia="Calibri" w:cs="Noto Sans"/>
                <w:b w:val="0"/>
                <w:bCs w:val="0"/>
                <w:color w:val="FFFFFF" w:themeColor="background1"/>
                <w:sz w:val="22"/>
                <w:szCs w:val="22"/>
              </w:rPr>
              <w:t xml:space="preserve">the </w:t>
            </w:r>
            <w:r w:rsidRPr="00837E35">
              <w:rPr>
                <w:rFonts w:eastAsia="Calibri" w:cs="Noto Sans"/>
                <w:b w:val="0"/>
                <w:bCs w:val="0"/>
                <w:color w:val="FFFFFF" w:themeColor="background1"/>
                <w:sz w:val="22"/>
                <w:szCs w:val="22"/>
              </w:rPr>
              <w:t>LGA</w:t>
            </w:r>
          </w:p>
        </w:tc>
      </w:tr>
      <w:tr w:rsidR="00AD3849" w:rsidRPr="00FF7FC3" w14:paraId="6CA5D9B7" w14:textId="77777777" w:rsidTr="00D46B3A">
        <w:tc>
          <w:tcPr>
            <w:cnfStyle w:val="001000000000" w:firstRow="0" w:lastRow="0" w:firstColumn="1" w:lastColumn="0" w:oddVBand="0" w:evenVBand="0" w:oddHBand="0" w:evenHBand="0" w:firstRowFirstColumn="0" w:firstRowLastColumn="0" w:lastRowFirstColumn="0" w:lastRowLastColumn="0"/>
            <w:tcW w:w="3681" w:type="dxa"/>
            <w:tcBorders>
              <w:top w:val="single" w:sz="4" w:space="0" w:color="auto"/>
            </w:tcBorders>
          </w:tcPr>
          <w:p w14:paraId="54E8EF26" w14:textId="522271A5" w:rsidR="00AD3849" w:rsidRPr="00837E35" w:rsidRDefault="00AD3849" w:rsidP="00AD3849">
            <w:pPr>
              <w:snapToGrid w:val="0"/>
              <w:spacing w:after="0"/>
              <w:rPr>
                <w:rFonts w:eastAsiaTheme="minorEastAsia" w:cs="Noto Sans"/>
                <w:sz w:val="22"/>
                <w:szCs w:val="22"/>
              </w:rPr>
            </w:pPr>
            <w:r w:rsidRPr="00837E35">
              <w:rPr>
                <w:rFonts w:eastAsia="Calibri" w:cs="Noto Sans"/>
                <w:b w:val="0"/>
                <w:bCs w:val="0"/>
                <w:sz w:val="22"/>
                <w:szCs w:val="22"/>
              </w:rPr>
              <w:t>Nominate a central council contact for related correspondence on the SIA</w:t>
            </w:r>
          </w:p>
        </w:tc>
        <w:tc>
          <w:tcPr>
            <w:tcW w:w="6520" w:type="dxa"/>
            <w:tcBorders>
              <w:top w:val="single" w:sz="4" w:space="0" w:color="auto"/>
            </w:tcBorders>
          </w:tcPr>
          <w:p w14:paraId="4E5BD45E" w14:textId="77777777" w:rsidR="00AD3849" w:rsidRPr="00837E35" w:rsidRDefault="00AD3849" w:rsidP="00AD3849">
            <w:pPr>
              <w:cnfStyle w:val="000000000000" w:firstRow="0" w:lastRow="0" w:firstColumn="0" w:lastColumn="0" w:oddVBand="0" w:evenVBand="0" w:oddHBand="0" w:evenHBand="0" w:firstRowFirstColumn="0" w:firstRowLastColumn="0" w:lastRowFirstColumn="0" w:lastRowLastColumn="0"/>
              <w:rPr>
                <w:rFonts w:eastAsia="Calibri" w:cs="Noto Sans"/>
                <w:sz w:val="22"/>
                <w:szCs w:val="22"/>
              </w:rPr>
            </w:pPr>
            <w:r w:rsidRPr="00837E35">
              <w:rPr>
                <w:rFonts w:eastAsia="Calibri" w:cs="Noto Sans"/>
                <w:sz w:val="22"/>
                <w:szCs w:val="22"/>
              </w:rPr>
              <w:t xml:space="preserve">It can be useful to nominate a specific council contact (or email / phone number) for proponents to liaise with during their SIA development. </w:t>
            </w:r>
          </w:p>
          <w:p w14:paraId="33EEFF61" w14:textId="77777777" w:rsidR="00AD3849" w:rsidRPr="00837E35" w:rsidRDefault="00AD3849" w:rsidP="00AD3849">
            <w:pPr>
              <w:cnfStyle w:val="000000000000" w:firstRow="0" w:lastRow="0" w:firstColumn="0" w:lastColumn="0" w:oddVBand="0" w:evenVBand="0" w:oddHBand="0" w:evenHBand="0" w:firstRowFirstColumn="0" w:firstRowLastColumn="0" w:lastRowFirstColumn="0" w:lastRowLastColumn="0"/>
              <w:rPr>
                <w:rFonts w:eastAsia="Calibri" w:cs="Noto Sans"/>
                <w:sz w:val="22"/>
                <w:szCs w:val="22"/>
              </w:rPr>
            </w:pPr>
            <w:r w:rsidRPr="00837E35">
              <w:rPr>
                <w:rFonts w:eastAsia="Calibri" w:cs="Noto Sans"/>
                <w:sz w:val="22"/>
                <w:szCs w:val="22"/>
              </w:rPr>
              <w:lastRenderedPageBreak/>
              <w:t xml:space="preserve">Depending on council size and capacity, council may consider an internal SIA working group/team. </w:t>
            </w:r>
          </w:p>
          <w:p w14:paraId="490C0197" w14:textId="5ED7399F" w:rsidR="00AD3849" w:rsidRPr="00837E35" w:rsidRDefault="00AD3849" w:rsidP="00416C54">
            <w:pPr>
              <w:cnfStyle w:val="000000000000" w:firstRow="0" w:lastRow="0" w:firstColumn="0" w:lastColumn="0" w:oddVBand="0" w:evenVBand="0" w:oddHBand="0" w:evenHBand="0" w:firstRowFirstColumn="0" w:firstRowLastColumn="0" w:lastRowFirstColumn="0" w:lastRowLastColumn="0"/>
              <w:rPr>
                <w:rFonts w:eastAsia="Calibri" w:cs="Noto Sans"/>
                <w:sz w:val="22"/>
                <w:szCs w:val="22"/>
              </w:rPr>
            </w:pPr>
            <w:r w:rsidRPr="00837E35">
              <w:rPr>
                <w:rFonts w:eastAsia="Calibri" w:cs="Noto Sans"/>
                <w:sz w:val="22"/>
                <w:szCs w:val="22"/>
              </w:rPr>
              <w:t>Having central leads for different teams - like planning, disaster management, community services, engagement and economic development teams</w:t>
            </w:r>
            <w:r w:rsidR="00C74CF4">
              <w:rPr>
                <w:rFonts w:eastAsia="Calibri" w:cs="Noto Sans"/>
                <w:sz w:val="22"/>
                <w:szCs w:val="22"/>
              </w:rPr>
              <w:t>,</w:t>
            </w:r>
            <w:r w:rsidRPr="00837E35">
              <w:rPr>
                <w:rFonts w:eastAsia="Calibri" w:cs="Noto Sans"/>
                <w:sz w:val="22"/>
                <w:szCs w:val="22"/>
              </w:rPr>
              <w:t xml:space="preserve"> can </w:t>
            </w:r>
            <w:r w:rsidRPr="00837E35">
              <w:rPr>
                <w:rFonts w:eastAsia="Calibri" w:cs="Noto Sans"/>
                <w:sz w:val="22"/>
                <w:szCs w:val="22"/>
                <w:lang w:val="en-GB"/>
              </w:rPr>
              <w:t>make coordination much more effective.</w:t>
            </w:r>
          </w:p>
        </w:tc>
      </w:tr>
      <w:tr w:rsidR="00AD3849" w:rsidRPr="00FF7FC3" w14:paraId="7093B409" w14:textId="77777777" w:rsidTr="00D46B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tcPr>
          <w:p w14:paraId="319E35D8" w14:textId="6F07B98C" w:rsidR="00AD3849" w:rsidRPr="00837E35" w:rsidRDefault="00AD3849" w:rsidP="00AD3849">
            <w:pPr>
              <w:snapToGrid w:val="0"/>
              <w:spacing w:after="0"/>
              <w:rPr>
                <w:rFonts w:eastAsiaTheme="minorEastAsia" w:cs="Noto Sans"/>
                <w:sz w:val="22"/>
                <w:szCs w:val="22"/>
              </w:rPr>
            </w:pPr>
            <w:r w:rsidRPr="00837E35">
              <w:rPr>
                <w:rFonts w:eastAsia="Calibri" w:cs="Noto Sans"/>
                <w:b w:val="0"/>
                <w:bCs w:val="0"/>
                <w:sz w:val="22"/>
                <w:szCs w:val="22"/>
              </w:rPr>
              <w:lastRenderedPageBreak/>
              <w:t xml:space="preserve">Arrange a briefing about the project with </w:t>
            </w:r>
            <w:r w:rsidR="00C74CF4">
              <w:rPr>
                <w:rFonts w:eastAsia="Calibri" w:cs="Noto Sans"/>
                <w:b w:val="0"/>
                <w:bCs w:val="0"/>
                <w:sz w:val="22"/>
                <w:szCs w:val="22"/>
              </w:rPr>
              <w:t xml:space="preserve">the </w:t>
            </w:r>
            <w:r w:rsidRPr="00837E35">
              <w:rPr>
                <w:rFonts w:eastAsia="Calibri" w:cs="Noto Sans"/>
                <w:b w:val="0"/>
                <w:bCs w:val="0"/>
                <w:sz w:val="22"/>
                <w:szCs w:val="22"/>
              </w:rPr>
              <w:t>Mayor and Councillors, or other council personnel, by the proponent if appropriate/desired</w:t>
            </w:r>
          </w:p>
        </w:tc>
        <w:tc>
          <w:tcPr>
            <w:tcW w:w="6520" w:type="dxa"/>
          </w:tcPr>
          <w:p w14:paraId="305CBB8C" w14:textId="5A6CB3E5" w:rsidR="00AD3849" w:rsidRPr="00837E35" w:rsidRDefault="00AD3849" w:rsidP="00416C54">
            <w:pPr>
              <w:cnfStyle w:val="000000100000" w:firstRow="0" w:lastRow="0" w:firstColumn="0" w:lastColumn="0" w:oddVBand="0" w:evenVBand="0" w:oddHBand="1" w:evenHBand="0" w:firstRowFirstColumn="0" w:firstRowLastColumn="0" w:lastRowFirstColumn="0" w:lastRowLastColumn="0"/>
              <w:rPr>
                <w:rFonts w:eastAsia="Calibri" w:cs="Noto Sans"/>
                <w:sz w:val="22"/>
                <w:szCs w:val="22"/>
              </w:rPr>
            </w:pPr>
            <w:r w:rsidRPr="00837E35">
              <w:rPr>
                <w:rFonts w:eastAsia="Calibri" w:cs="Noto Sans"/>
                <w:sz w:val="22"/>
                <w:szCs w:val="22"/>
              </w:rPr>
              <w:t xml:space="preserve">It may be helpful to arrange for an early briefing meeting by the proponent about their overall plans for the project with </w:t>
            </w:r>
            <w:r w:rsidR="00C74CF4">
              <w:rPr>
                <w:rFonts w:eastAsia="Calibri" w:cs="Noto Sans"/>
                <w:sz w:val="22"/>
                <w:szCs w:val="22"/>
              </w:rPr>
              <w:t xml:space="preserve">the </w:t>
            </w:r>
            <w:r w:rsidRPr="00837E35">
              <w:rPr>
                <w:rFonts w:eastAsia="Calibri" w:cs="Noto Sans"/>
                <w:sz w:val="22"/>
                <w:szCs w:val="22"/>
              </w:rPr>
              <w:t xml:space="preserve">Mayor and Councillors and/or key council staff. This could include discussion of ongoing engagement between council and the proponent. </w:t>
            </w:r>
          </w:p>
        </w:tc>
      </w:tr>
      <w:tr w:rsidR="000D0C6C" w:rsidRPr="00FF7FC3" w14:paraId="244A7E07" w14:textId="77777777" w:rsidTr="00D46B3A">
        <w:tc>
          <w:tcPr>
            <w:cnfStyle w:val="001000000000" w:firstRow="0" w:lastRow="0" w:firstColumn="1" w:lastColumn="0" w:oddVBand="0" w:evenVBand="0" w:oddHBand="0" w:evenHBand="0" w:firstRowFirstColumn="0" w:firstRowLastColumn="0" w:lastRowFirstColumn="0" w:lastRowLastColumn="0"/>
            <w:tcW w:w="3681" w:type="dxa"/>
          </w:tcPr>
          <w:p w14:paraId="7013BA83" w14:textId="1FA87E82" w:rsidR="000D0C6C" w:rsidRPr="00837E35" w:rsidRDefault="000D0C6C" w:rsidP="000D0C6C">
            <w:pPr>
              <w:snapToGrid w:val="0"/>
              <w:spacing w:after="0"/>
              <w:rPr>
                <w:rFonts w:eastAsiaTheme="minorEastAsia" w:cs="Noto Sans"/>
                <w:sz w:val="22"/>
                <w:szCs w:val="22"/>
              </w:rPr>
            </w:pPr>
            <w:r w:rsidRPr="00837E35">
              <w:rPr>
                <w:rFonts w:eastAsia="Calibri" w:cs="Noto Sans"/>
                <w:b w:val="0"/>
                <w:bCs w:val="0"/>
                <w:sz w:val="22"/>
                <w:szCs w:val="22"/>
              </w:rPr>
              <w:t xml:space="preserve">Ask for additional initial information about the project, SIA, engagement approach (if needed) to inform council’s response to the notice of intent </w:t>
            </w:r>
          </w:p>
        </w:tc>
        <w:tc>
          <w:tcPr>
            <w:tcW w:w="6520" w:type="dxa"/>
          </w:tcPr>
          <w:p w14:paraId="7BF9EEB6" w14:textId="77777777" w:rsidR="000D0C6C" w:rsidRPr="00837E35" w:rsidRDefault="000D0C6C" w:rsidP="000D0C6C">
            <w:pPr>
              <w:cnfStyle w:val="000000000000" w:firstRow="0" w:lastRow="0" w:firstColumn="0" w:lastColumn="0" w:oddVBand="0" w:evenVBand="0" w:oddHBand="0" w:evenHBand="0" w:firstRowFirstColumn="0" w:firstRowLastColumn="0" w:lastRowFirstColumn="0" w:lastRowLastColumn="0"/>
              <w:rPr>
                <w:rFonts w:eastAsia="Calibri" w:cs="Noto Sans"/>
                <w:sz w:val="22"/>
                <w:szCs w:val="22"/>
              </w:rPr>
            </w:pPr>
            <w:r w:rsidRPr="00837E35">
              <w:rPr>
                <w:rFonts w:eastAsia="Calibri" w:cs="Noto Sans"/>
                <w:sz w:val="22"/>
                <w:szCs w:val="22"/>
              </w:rPr>
              <w:t>Additional initial project information may include:</w:t>
            </w:r>
          </w:p>
          <w:p w14:paraId="3E47AB3C" w14:textId="77777777" w:rsidR="000D0C6C" w:rsidRPr="00837E35" w:rsidRDefault="000D0C6C" w:rsidP="000D0C6C">
            <w:pPr>
              <w:numPr>
                <w:ilvl w:val="0"/>
                <w:numId w:val="31"/>
              </w:numPr>
              <w:cnfStyle w:val="000000000000" w:firstRow="0" w:lastRow="0" w:firstColumn="0" w:lastColumn="0" w:oddVBand="0" w:evenVBand="0" w:oddHBand="0" w:evenHBand="0" w:firstRowFirstColumn="0" w:firstRowLastColumn="0" w:lastRowFirstColumn="0" w:lastRowLastColumn="0"/>
              <w:rPr>
                <w:rFonts w:eastAsia="Calibri" w:cs="Noto Sans"/>
                <w:sz w:val="22"/>
                <w:szCs w:val="22"/>
              </w:rPr>
            </w:pPr>
            <w:r w:rsidRPr="00837E35">
              <w:rPr>
                <w:rFonts w:eastAsia="Calibri" w:cs="Noto Sans"/>
                <w:sz w:val="22"/>
                <w:szCs w:val="22"/>
              </w:rPr>
              <w:t>engagement timeframe for proponent-led project introduction, SIA consultant-led SIA engagement</w:t>
            </w:r>
          </w:p>
          <w:p w14:paraId="5E810505" w14:textId="77777777" w:rsidR="000D0C6C" w:rsidRPr="00837E35" w:rsidRDefault="000D0C6C" w:rsidP="000D0C6C">
            <w:pPr>
              <w:numPr>
                <w:ilvl w:val="0"/>
                <w:numId w:val="31"/>
              </w:numPr>
              <w:cnfStyle w:val="000000000000" w:firstRow="0" w:lastRow="0" w:firstColumn="0" w:lastColumn="0" w:oddVBand="0" w:evenVBand="0" w:oddHBand="0" w:evenHBand="0" w:firstRowFirstColumn="0" w:firstRowLastColumn="0" w:lastRowFirstColumn="0" w:lastRowLastColumn="0"/>
              <w:rPr>
                <w:rFonts w:eastAsia="Calibri" w:cs="Noto Sans"/>
                <w:sz w:val="22"/>
                <w:szCs w:val="22"/>
              </w:rPr>
            </w:pPr>
            <w:r w:rsidRPr="00837E35">
              <w:rPr>
                <w:rFonts w:eastAsia="Calibri" w:cs="Noto Sans"/>
                <w:sz w:val="22"/>
                <w:szCs w:val="22"/>
              </w:rPr>
              <w:t>proposed location</w:t>
            </w:r>
          </w:p>
          <w:p w14:paraId="16AA840F" w14:textId="77777777" w:rsidR="000D0C6C" w:rsidRPr="00837E35" w:rsidRDefault="000D0C6C" w:rsidP="000D0C6C">
            <w:pPr>
              <w:numPr>
                <w:ilvl w:val="0"/>
                <w:numId w:val="31"/>
              </w:numPr>
              <w:cnfStyle w:val="000000000000" w:firstRow="0" w:lastRow="0" w:firstColumn="0" w:lastColumn="0" w:oddVBand="0" w:evenVBand="0" w:oddHBand="0" w:evenHBand="0" w:firstRowFirstColumn="0" w:firstRowLastColumn="0" w:lastRowFirstColumn="0" w:lastRowLastColumn="0"/>
              <w:rPr>
                <w:rFonts w:eastAsia="Calibri" w:cs="Noto Sans"/>
                <w:sz w:val="22"/>
                <w:szCs w:val="22"/>
              </w:rPr>
            </w:pPr>
            <w:r w:rsidRPr="00837E35">
              <w:rPr>
                <w:rFonts w:eastAsia="Calibri" w:cs="Noto Sans"/>
                <w:sz w:val="22"/>
                <w:szCs w:val="22"/>
              </w:rPr>
              <w:t>options considered</w:t>
            </w:r>
          </w:p>
          <w:p w14:paraId="2698F4DD" w14:textId="77777777" w:rsidR="000D0C6C" w:rsidRPr="00837E35" w:rsidRDefault="000D0C6C" w:rsidP="000D0C6C">
            <w:pPr>
              <w:numPr>
                <w:ilvl w:val="0"/>
                <w:numId w:val="31"/>
              </w:numPr>
              <w:cnfStyle w:val="000000000000" w:firstRow="0" w:lastRow="0" w:firstColumn="0" w:lastColumn="0" w:oddVBand="0" w:evenVBand="0" w:oddHBand="0" w:evenHBand="0" w:firstRowFirstColumn="0" w:firstRowLastColumn="0" w:lastRowFirstColumn="0" w:lastRowLastColumn="0"/>
              <w:rPr>
                <w:rFonts w:eastAsia="Calibri" w:cs="Noto Sans"/>
                <w:sz w:val="22"/>
                <w:szCs w:val="22"/>
              </w:rPr>
            </w:pPr>
            <w:r w:rsidRPr="00837E35">
              <w:rPr>
                <w:rFonts w:eastAsia="Calibri" w:cs="Noto Sans"/>
                <w:sz w:val="22"/>
                <w:szCs w:val="22"/>
              </w:rPr>
              <w:t>size</w:t>
            </w:r>
          </w:p>
          <w:p w14:paraId="54F68BB7" w14:textId="77777777" w:rsidR="000D0C6C" w:rsidRPr="00837E35" w:rsidRDefault="000D0C6C" w:rsidP="000D0C6C">
            <w:pPr>
              <w:numPr>
                <w:ilvl w:val="0"/>
                <w:numId w:val="31"/>
              </w:numPr>
              <w:cnfStyle w:val="000000000000" w:firstRow="0" w:lastRow="0" w:firstColumn="0" w:lastColumn="0" w:oddVBand="0" w:evenVBand="0" w:oddHBand="0" w:evenHBand="0" w:firstRowFirstColumn="0" w:firstRowLastColumn="0" w:lastRowFirstColumn="0" w:lastRowLastColumn="0"/>
              <w:rPr>
                <w:rFonts w:eastAsia="Calibri" w:cs="Noto Sans"/>
                <w:sz w:val="22"/>
                <w:szCs w:val="22"/>
              </w:rPr>
            </w:pPr>
            <w:r w:rsidRPr="00837E35">
              <w:rPr>
                <w:rFonts w:eastAsia="Calibri" w:cs="Noto Sans"/>
                <w:sz w:val="22"/>
                <w:szCs w:val="22"/>
              </w:rPr>
              <w:t>expected operating timeframe</w:t>
            </w:r>
          </w:p>
          <w:p w14:paraId="115AC59F" w14:textId="77777777" w:rsidR="000D0C6C" w:rsidRPr="00837E35" w:rsidRDefault="000D0C6C" w:rsidP="000D0C6C">
            <w:pPr>
              <w:numPr>
                <w:ilvl w:val="0"/>
                <w:numId w:val="31"/>
              </w:numPr>
              <w:cnfStyle w:val="000000000000" w:firstRow="0" w:lastRow="0" w:firstColumn="0" w:lastColumn="0" w:oddVBand="0" w:evenVBand="0" w:oddHBand="0" w:evenHBand="0" w:firstRowFirstColumn="0" w:firstRowLastColumn="0" w:lastRowFirstColumn="0" w:lastRowLastColumn="0"/>
              <w:rPr>
                <w:rFonts w:eastAsia="Calibri" w:cs="Noto Sans"/>
                <w:sz w:val="22"/>
                <w:szCs w:val="22"/>
              </w:rPr>
            </w:pPr>
            <w:r w:rsidRPr="00837E35">
              <w:rPr>
                <w:rFonts w:eastAsia="Calibri" w:cs="Noto Sans"/>
                <w:sz w:val="22"/>
                <w:szCs w:val="22"/>
              </w:rPr>
              <w:t>workforce accommodation</w:t>
            </w:r>
          </w:p>
          <w:p w14:paraId="625C2BF1" w14:textId="77777777" w:rsidR="000D0C6C" w:rsidRPr="00837E35" w:rsidRDefault="000D0C6C" w:rsidP="000D0C6C">
            <w:pPr>
              <w:numPr>
                <w:ilvl w:val="0"/>
                <w:numId w:val="31"/>
              </w:numPr>
              <w:cnfStyle w:val="000000000000" w:firstRow="0" w:lastRow="0" w:firstColumn="0" w:lastColumn="0" w:oddVBand="0" w:evenVBand="0" w:oddHBand="0" w:evenHBand="0" w:firstRowFirstColumn="0" w:firstRowLastColumn="0" w:lastRowFirstColumn="0" w:lastRowLastColumn="0"/>
              <w:rPr>
                <w:rFonts w:eastAsia="Calibri" w:cs="Noto Sans"/>
                <w:sz w:val="22"/>
                <w:szCs w:val="22"/>
              </w:rPr>
            </w:pPr>
            <w:r w:rsidRPr="00837E35">
              <w:rPr>
                <w:rFonts w:eastAsia="Calibri" w:cs="Noto Sans"/>
                <w:sz w:val="22"/>
                <w:szCs w:val="22"/>
              </w:rPr>
              <w:t>transport routes</w:t>
            </w:r>
          </w:p>
          <w:p w14:paraId="050EABD3" w14:textId="77777777" w:rsidR="000D0C6C" w:rsidRPr="00837E35" w:rsidRDefault="000D0C6C" w:rsidP="000D0C6C">
            <w:pPr>
              <w:numPr>
                <w:ilvl w:val="0"/>
                <w:numId w:val="31"/>
              </w:numPr>
              <w:cnfStyle w:val="000000000000" w:firstRow="0" w:lastRow="0" w:firstColumn="0" w:lastColumn="0" w:oddVBand="0" w:evenVBand="0" w:oddHBand="0" w:evenHBand="0" w:firstRowFirstColumn="0" w:firstRowLastColumn="0" w:lastRowFirstColumn="0" w:lastRowLastColumn="0"/>
              <w:rPr>
                <w:rFonts w:eastAsia="Calibri" w:cs="Noto Sans"/>
                <w:sz w:val="22"/>
                <w:szCs w:val="22"/>
              </w:rPr>
            </w:pPr>
            <w:r w:rsidRPr="00837E35">
              <w:rPr>
                <w:rFonts w:eastAsia="Calibri" w:cs="Noto Sans"/>
                <w:sz w:val="22"/>
                <w:szCs w:val="22"/>
              </w:rPr>
              <w:t>proponent specific information (such as key people).</w:t>
            </w:r>
          </w:p>
          <w:p w14:paraId="3FE7378A" w14:textId="1EE26704" w:rsidR="000D0C6C" w:rsidRPr="00837E35" w:rsidRDefault="000D0C6C" w:rsidP="000D0C6C">
            <w:pPr>
              <w:numPr>
                <w:ilvl w:val="0"/>
                <w:numId w:val="31"/>
              </w:numPr>
              <w:cnfStyle w:val="000000000000" w:firstRow="0" w:lastRow="0" w:firstColumn="0" w:lastColumn="0" w:oddVBand="0" w:evenVBand="0" w:oddHBand="0" w:evenHBand="0" w:firstRowFirstColumn="0" w:firstRowLastColumn="0" w:lastRowFirstColumn="0" w:lastRowLastColumn="0"/>
              <w:rPr>
                <w:rFonts w:eastAsia="Calibri" w:cs="Noto Sans"/>
                <w:sz w:val="22"/>
                <w:szCs w:val="22"/>
              </w:rPr>
            </w:pPr>
            <w:r w:rsidRPr="00837E35">
              <w:rPr>
                <w:rFonts w:eastAsia="Calibri" w:cs="Noto Sans"/>
                <w:sz w:val="22"/>
                <w:szCs w:val="22"/>
              </w:rPr>
              <w:t xml:space="preserve">Refer to Tool: </w:t>
            </w:r>
            <w:r w:rsidRPr="00837E35">
              <w:rPr>
                <w:rFonts w:eastAsia="Calibri" w:cs="Noto Sans"/>
                <w:i/>
                <w:iCs/>
                <w:sz w:val="22"/>
                <w:szCs w:val="22"/>
              </w:rPr>
              <w:t>Understanding the project – key questions for proponents</w:t>
            </w:r>
            <w:r w:rsidRPr="00837E35">
              <w:rPr>
                <w:rFonts w:eastAsia="Calibri" w:cs="Noto Sans"/>
                <w:sz w:val="22"/>
                <w:szCs w:val="22"/>
              </w:rPr>
              <w:t xml:space="preserve"> for further prompts </w:t>
            </w:r>
          </w:p>
        </w:tc>
      </w:tr>
      <w:tr w:rsidR="000D0C6C" w:rsidRPr="00FF7FC3" w14:paraId="0782A516" w14:textId="77777777" w:rsidTr="00D46B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tcPr>
          <w:p w14:paraId="58D1A4AA" w14:textId="1E0A07A9" w:rsidR="000D0C6C" w:rsidRPr="00837E35" w:rsidRDefault="000D0C6C" w:rsidP="000D0C6C">
            <w:pPr>
              <w:snapToGrid w:val="0"/>
              <w:spacing w:after="0"/>
              <w:rPr>
                <w:rFonts w:eastAsiaTheme="minorEastAsia" w:cs="Noto Sans"/>
                <w:sz w:val="22"/>
                <w:szCs w:val="18"/>
              </w:rPr>
            </w:pPr>
            <w:r w:rsidRPr="00837E35">
              <w:rPr>
                <w:rFonts w:eastAsia="Calibri" w:cs="Noto Sans"/>
                <w:b w:val="0"/>
                <w:bCs w:val="0"/>
                <w:sz w:val="22"/>
                <w:szCs w:val="18"/>
              </w:rPr>
              <w:t>Provide input into the scope</w:t>
            </w:r>
          </w:p>
        </w:tc>
        <w:tc>
          <w:tcPr>
            <w:tcW w:w="6520" w:type="dxa"/>
          </w:tcPr>
          <w:p w14:paraId="6E96C21E" w14:textId="77777777" w:rsidR="000D0C6C" w:rsidRPr="00837E35" w:rsidRDefault="000D0C6C" w:rsidP="000D0C6C">
            <w:pPr>
              <w:cnfStyle w:val="000000100000" w:firstRow="0" w:lastRow="0" w:firstColumn="0" w:lastColumn="0" w:oddVBand="0" w:evenVBand="0" w:oddHBand="1" w:evenHBand="0" w:firstRowFirstColumn="0" w:firstRowLastColumn="0" w:lastRowFirstColumn="0" w:lastRowLastColumn="0"/>
              <w:rPr>
                <w:rFonts w:eastAsia="Calibri" w:cs="Noto Sans"/>
                <w:sz w:val="22"/>
                <w:szCs w:val="18"/>
              </w:rPr>
            </w:pPr>
            <w:r w:rsidRPr="00837E35">
              <w:rPr>
                <w:rFonts w:eastAsia="Calibri" w:cs="Noto Sans"/>
                <w:sz w:val="22"/>
                <w:szCs w:val="18"/>
              </w:rPr>
              <w:t>Councils may consider providing input into what the SIA will examine, particularly to inform the study area and aspects that may be of concern locally, within the parameters of the matters outlined in the SIA Guideline, this may include:</w:t>
            </w:r>
          </w:p>
          <w:p w14:paraId="28A1E58C" w14:textId="77777777" w:rsidR="000D0C6C" w:rsidRPr="00837E35" w:rsidRDefault="000D0C6C" w:rsidP="000D0C6C">
            <w:pPr>
              <w:numPr>
                <w:ilvl w:val="0"/>
                <w:numId w:val="31"/>
              </w:numPr>
              <w:cnfStyle w:val="000000100000" w:firstRow="0" w:lastRow="0" w:firstColumn="0" w:lastColumn="0" w:oddVBand="0" w:evenVBand="0" w:oddHBand="1" w:evenHBand="0" w:firstRowFirstColumn="0" w:firstRowLastColumn="0" w:lastRowFirstColumn="0" w:lastRowLastColumn="0"/>
              <w:rPr>
                <w:rFonts w:eastAsia="Calibri" w:cs="Noto Sans"/>
                <w:sz w:val="22"/>
                <w:szCs w:val="18"/>
              </w:rPr>
            </w:pPr>
            <w:r w:rsidRPr="00837E35">
              <w:rPr>
                <w:rFonts w:eastAsia="Calibri" w:cs="Noto Sans"/>
                <w:sz w:val="22"/>
                <w:szCs w:val="18"/>
              </w:rPr>
              <w:t xml:space="preserve">certain vulnerable populations </w:t>
            </w:r>
          </w:p>
          <w:p w14:paraId="65EFEDDF" w14:textId="77777777" w:rsidR="000D0C6C" w:rsidRPr="00837E35" w:rsidRDefault="000D0C6C" w:rsidP="000D0C6C">
            <w:pPr>
              <w:numPr>
                <w:ilvl w:val="0"/>
                <w:numId w:val="31"/>
              </w:numPr>
              <w:cnfStyle w:val="000000100000" w:firstRow="0" w:lastRow="0" w:firstColumn="0" w:lastColumn="0" w:oddVBand="0" w:evenVBand="0" w:oddHBand="1" w:evenHBand="0" w:firstRowFirstColumn="0" w:firstRowLastColumn="0" w:lastRowFirstColumn="0" w:lastRowLastColumn="0"/>
              <w:rPr>
                <w:rFonts w:eastAsia="Calibri" w:cs="Noto Sans"/>
                <w:sz w:val="22"/>
                <w:szCs w:val="18"/>
              </w:rPr>
            </w:pPr>
            <w:r w:rsidRPr="00837E35">
              <w:rPr>
                <w:rFonts w:eastAsia="Calibri" w:cs="Noto Sans"/>
                <w:sz w:val="22"/>
                <w:szCs w:val="18"/>
              </w:rPr>
              <w:t xml:space="preserve">impacts on specific services (for example, local schools or health facilities). </w:t>
            </w:r>
          </w:p>
          <w:p w14:paraId="40855ED3" w14:textId="77777777" w:rsidR="000D0C6C" w:rsidRPr="00837E35" w:rsidRDefault="000D0C6C" w:rsidP="000D0C6C">
            <w:pPr>
              <w:cnfStyle w:val="000000100000" w:firstRow="0" w:lastRow="0" w:firstColumn="0" w:lastColumn="0" w:oddVBand="0" w:evenVBand="0" w:oddHBand="1" w:evenHBand="0" w:firstRowFirstColumn="0" w:firstRowLastColumn="0" w:lastRowFirstColumn="0" w:lastRowLastColumn="0"/>
              <w:rPr>
                <w:rFonts w:eastAsia="Calibri" w:cs="Noto Sans"/>
                <w:sz w:val="22"/>
                <w:szCs w:val="18"/>
              </w:rPr>
            </w:pPr>
            <w:r w:rsidRPr="00837E35">
              <w:rPr>
                <w:rFonts w:eastAsia="Calibri" w:cs="Noto Sans"/>
                <w:sz w:val="22"/>
                <w:szCs w:val="18"/>
              </w:rPr>
              <w:t>Councils can suggest specific stakeholders that would be useful to consult with as part of the SIA process or recommended engagement strategies suitable for the local area.</w:t>
            </w:r>
          </w:p>
          <w:p w14:paraId="7DA6EA97" w14:textId="5793A42F" w:rsidR="000D0C6C" w:rsidRPr="00837E35" w:rsidRDefault="000D0C6C" w:rsidP="00DA427C">
            <w:pPr>
              <w:cnfStyle w:val="000000100000" w:firstRow="0" w:lastRow="0" w:firstColumn="0" w:lastColumn="0" w:oddVBand="0" w:evenVBand="0" w:oddHBand="1" w:evenHBand="0" w:firstRowFirstColumn="0" w:firstRowLastColumn="0" w:lastRowFirstColumn="0" w:lastRowLastColumn="0"/>
              <w:rPr>
                <w:rFonts w:eastAsia="Calibri" w:cs="Noto Sans"/>
                <w:sz w:val="22"/>
                <w:szCs w:val="18"/>
              </w:rPr>
            </w:pPr>
            <w:r w:rsidRPr="00837E35">
              <w:rPr>
                <w:rFonts w:eastAsia="Calibri" w:cs="Noto Sans"/>
                <w:sz w:val="22"/>
                <w:szCs w:val="18"/>
              </w:rPr>
              <w:lastRenderedPageBreak/>
              <w:t xml:space="preserve">At this stage, councils should advise the proponent if there are aspects of the SIA </w:t>
            </w:r>
            <w:proofErr w:type="gramStart"/>
            <w:r w:rsidRPr="00837E35">
              <w:rPr>
                <w:rFonts w:eastAsia="Calibri" w:cs="Noto Sans"/>
                <w:sz w:val="22"/>
                <w:szCs w:val="18"/>
              </w:rPr>
              <w:t>process</w:t>
            </w:r>
            <w:proofErr w:type="gramEnd"/>
            <w:r w:rsidRPr="00837E35">
              <w:rPr>
                <w:rFonts w:eastAsia="Calibri" w:cs="Noto Sans"/>
                <w:sz w:val="22"/>
                <w:szCs w:val="18"/>
              </w:rPr>
              <w:t xml:space="preserve"> they would like to be involved in.</w:t>
            </w:r>
          </w:p>
        </w:tc>
      </w:tr>
    </w:tbl>
    <w:p w14:paraId="4B64E858" w14:textId="77777777" w:rsidR="00BE4316" w:rsidRDefault="00BE4316" w:rsidP="008E170B">
      <w:pPr>
        <w:spacing w:after="0"/>
        <w:rPr>
          <w:rFonts w:cs="Noto Sans"/>
          <w:sz w:val="20"/>
        </w:rPr>
      </w:pPr>
    </w:p>
    <w:p w14:paraId="198D8E7A" w14:textId="77777777" w:rsidR="00BE4316" w:rsidRDefault="00BE4316" w:rsidP="008E170B">
      <w:pPr>
        <w:spacing w:after="0"/>
        <w:rPr>
          <w:rFonts w:cs="Noto Sans"/>
          <w:sz w:val="20"/>
        </w:rPr>
      </w:pPr>
    </w:p>
    <w:tbl>
      <w:tblPr>
        <w:tblStyle w:val="GridTable4-Accent1"/>
        <w:tblW w:w="0" w:type="auto"/>
        <w:tblCellMar>
          <w:top w:w="85" w:type="dxa"/>
          <w:left w:w="85" w:type="dxa"/>
          <w:bottom w:w="85" w:type="dxa"/>
          <w:right w:w="85" w:type="dxa"/>
        </w:tblCellMar>
        <w:tblLook w:val="04A0" w:firstRow="1" w:lastRow="0" w:firstColumn="1" w:lastColumn="0" w:noHBand="0" w:noVBand="1"/>
      </w:tblPr>
      <w:tblGrid>
        <w:gridCol w:w="3681"/>
        <w:gridCol w:w="6520"/>
      </w:tblGrid>
      <w:tr w:rsidR="00BE4316" w:rsidRPr="00FF7FC3" w14:paraId="3B2E6570" w14:textId="77777777" w:rsidTr="00D46B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tcBorders>
              <w:bottom w:val="single" w:sz="4" w:space="0" w:color="auto"/>
            </w:tcBorders>
          </w:tcPr>
          <w:p w14:paraId="669FB05D" w14:textId="77777777" w:rsidR="00BE4316" w:rsidRPr="00B64214" w:rsidRDefault="00BE4316" w:rsidP="00D46B3A">
            <w:pPr>
              <w:snapToGrid w:val="0"/>
              <w:spacing w:after="0"/>
              <w:rPr>
                <w:rFonts w:eastAsiaTheme="minorEastAsia" w:cs="Noto Sans"/>
                <w:b w:val="0"/>
                <w:bCs w:val="0"/>
                <w:color w:val="FFFFFF" w:themeColor="background1"/>
                <w:sz w:val="22"/>
                <w:szCs w:val="24"/>
              </w:rPr>
            </w:pPr>
            <w:r w:rsidRPr="00B64214">
              <w:rPr>
                <w:color w:val="FFFFFF" w:themeColor="background1"/>
                <w:sz w:val="22"/>
                <w:szCs w:val="24"/>
              </w:rPr>
              <w:t>Potential council roles</w:t>
            </w:r>
          </w:p>
        </w:tc>
        <w:tc>
          <w:tcPr>
            <w:tcW w:w="6520" w:type="dxa"/>
            <w:tcBorders>
              <w:bottom w:val="single" w:sz="4" w:space="0" w:color="auto"/>
            </w:tcBorders>
          </w:tcPr>
          <w:p w14:paraId="173DDC05" w14:textId="77777777" w:rsidR="00BE4316" w:rsidRPr="00B64214" w:rsidRDefault="00BE4316" w:rsidP="00D46B3A">
            <w:pPr>
              <w:snapToGrid w:val="0"/>
              <w:spacing w:after="0"/>
              <w:cnfStyle w:val="100000000000" w:firstRow="1" w:lastRow="0" w:firstColumn="0" w:lastColumn="0" w:oddVBand="0" w:evenVBand="0" w:oddHBand="0" w:evenHBand="0" w:firstRowFirstColumn="0" w:firstRowLastColumn="0" w:lastRowFirstColumn="0" w:lastRowLastColumn="0"/>
              <w:rPr>
                <w:rFonts w:ascii="Wingdings" w:hAnsi="Wingdings" w:cs="Noto Sans"/>
                <w:color w:val="FFFFFF" w:themeColor="background1"/>
                <w:sz w:val="22"/>
                <w:szCs w:val="24"/>
              </w:rPr>
            </w:pPr>
            <w:r w:rsidRPr="00B64214">
              <w:rPr>
                <w:color w:val="FFFFFF" w:themeColor="background1"/>
                <w:sz w:val="22"/>
                <w:szCs w:val="24"/>
              </w:rPr>
              <w:t xml:space="preserve">Comment/description </w:t>
            </w:r>
          </w:p>
        </w:tc>
      </w:tr>
      <w:tr w:rsidR="00BE4316" w:rsidRPr="00FF7FC3" w14:paraId="6C1AA8CB" w14:textId="77777777" w:rsidTr="00D46B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1" w:type="dxa"/>
            <w:gridSpan w:val="2"/>
            <w:tcBorders>
              <w:top w:val="single" w:sz="4" w:space="0" w:color="auto"/>
              <w:left w:val="single" w:sz="4" w:space="0" w:color="auto"/>
              <w:bottom w:val="single" w:sz="4" w:space="0" w:color="auto"/>
              <w:right w:val="single" w:sz="4" w:space="0" w:color="auto"/>
            </w:tcBorders>
            <w:shd w:val="clear" w:color="auto" w:fill="06325E" w:themeFill="accent2"/>
          </w:tcPr>
          <w:p w14:paraId="7DF6474F" w14:textId="60911814" w:rsidR="00BE4316" w:rsidRPr="00837E35" w:rsidRDefault="00C87167" w:rsidP="00D46B3A">
            <w:pPr>
              <w:snapToGrid w:val="0"/>
              <w:spacing w:after="0"/>
              <w:rPr>
                <w:rFonts w:ascii="Wingdings" w:hAnsi="Wingdings" w:cs="Noto Sans"/>
                <w:color w:val="FFFFFF" w:themeColor="background1"/>
                <w:sz w:val="22"/>
                <w:szCs w:val="22"/>
              </w:rPr>
            </w:pPr>
            <w:r w:rsidRPr="00837E35">
              <w:rPr>
                <w:rFonts w:eastAsia="Calibri" w:cs="Noto Sans"/>
                <w:b w:val="0"/>
                <w:bCs w:val="0"/>
                <w:color w:val="FFFFFF" w:themeColor="background1"/>
                <w:sz w:val="22"/>
                <w:szCs w:val="22"/>
              </w:rPr>
              <w:t>Step overview: when the proponent is conducting community engagement on the SIA and/or a notice of commencement of engagement is received</w:t>
            </w:r>
          </w:p>
        </w:tc>
      </w:tr>
      <w:tr w:rsidR="00970E88" w:rsidRPr="00FF7FC3" w14:paraId="4198AED3" w14:textId="77777777" w:rsidTr="00D46B3A">
        <w:tc>
          <w:tcPr>
            <w:cnfStyle w:val="001000000000" w:firstRow="0" w:lastRow="0" w:firstColumn="1" w:lastColumn="0" w:oddVBand="0" w:evenVBand="0" w:oddHBand="0" w:evenHBand="0" w:firstRowFirstColumn="0" w:firstRowLastColumn="0" w:lastRowFirstColumn="0" w:lastRowLastColumn="0"/>
            <w:tcW w:w="3681" w:type="dxa"/>
            <w:tcBorders>
              <w:top w:val="single" w:sz="4" w:space="0" w:color="auto"/>
            </w:tcBorders>
          </w:tcPr>
          <w:p w14:paraId="55CA60C4" w14:textId="4C4428FC" w:rsidR="00970E88" w:rsidRPr="00837E35" w:rsidRDefault="00970E88" w:rsidP="00970E88">
            <w:pPr>
              <w:snapToGrid w:val="0"/>
              <w:spacing w:after="0"/>
              <w:rPr>
                <w:rFonts w:eastAsiaTheme="minorEastAsia" w:cs="Noto Sans"/>
                <w:sz w:val="22"/>
                <w:szCs w:val="22"/>
              </w:rPr>
            </w:pPr>
            <w:r w:rsidRPr="00837E35">
              <w:rPr>
                <w:rFonts w:eastAsia="Calibri" w:cs="Noto Sans"/>
                <w:b w:val="0"/>
                <w:bCs w:val="0"/>
                <w:sz w:val="22"/>
                <w:szCs w:val="22"/>
                <w:lang w:val="en-GB"/>
              </w:rPr>
              <w:t>Review the notice information provided by the proponent and request further information if needed</w:t>
            </w:r>
          </w:p>
        </w:tc>
        <w:tc>
          <w:tcPr>
            <w:tcW w:w="6520" w:type="dxa"/>
            <w:tcBorders>
              <w:top w:val="single" w:sz="4" w:space="0" w:color="auto"/>
            </w:tcBorders>
          </w:tcPr>
          <w:p w14:paraId="5D840934" w14:textId="77777777" w:rsidR="00970E88" w:rsidRPr="00837E35" w:rsidRDefault="00970E88" w:rsidP="00970E88">
            <w:pPr>
              <w:cnfStyle w:val="000000000000" w:firstRow="0" w:lastRow="0" w:firstColumn="0" w:lastColumn="0" w:oddVBand="0" w:evenVBand="0" w:oddHBand="0" w:evenHBand="0" w:firstRowFirstColumn="0" w:firstRowLastColumn="0" w:lastRowFirstColumn="0" w:lastRowLastColumn="0"/>
              <w:rPr>
                <w:rFonts w:eastAsia="Calibri" w:cs="Noto Sans"/>
                <w:sz w:val="22"/>
                <w:szCs w:val="22"/>
              </w:rPr>
            </w:pPr>
            <w:r w:rsidRPr="00837E35">
              <w:rPr>
                <w:rFonts w:eastAsia="Calibri" w:cs="Noto Sans"/>
                <w:sz w:val="22"/>
                <w:szCs w:val="22"/>
              </w:rPr>
              <w:t>Councils should seek to understand:</w:t>
            </w:r>
          </w:p>
          <w:p w14:paraId="2D620A8D" w14:textId="77777777" w:rsidR="00970E88" w:rsidRPr="00837E35" w:rsidRDefault="00970E88" w:rsidP="00970E88">
            <w:pPr>
              <w:numPr>
                <w:ilvl w:val="0"/>
                <w:numId w:val="31"/>
              </w:numPr>
              <w:cnfStyle w:val="000000000000" w:firstRow="0" w:lastRow="0" w:firstColumn="0" w:lastColumn="0" w:oddVBand="0" w:evenVBand="0" w:oddHBand="0" w:evenHBand="0" w:firstRowFirstColumn="0" w:firstRowLastColumn="0" w:lastRowFirstColumn="0" w:lastRowLastColumn="0"/>
              <w:rPr>
                <w:rFonts w:eastAsia="Calibri" w:cs="Noto Sans"/>
                <w:sz w:val="22"/>
                <w:szCs w:val="22"/>
              </w:rPr>
            </w:pPr>
            <w:r w:rsidRPr="00837E35">
              <w:rPr>
                <w:rFonts w:eastAsia="Calibri" w:cs="Noto Sans"/>
                <w:sz w:val="22"/>
                <w:szCs w:val="22"/>
              </w:rPr>
              <w:t>who the proponent is proposing to engage in the community as part of the SIA process and provide information on key stakeholder groups that should be involved in engagement</w:t>
            </w:r>
          </w:p>
          <w:p w14:paraId="253B83F6" w14:textId="77777777" w:rsidR="00970E88" w:rsidRPr="00837E35" w:rsidRDefault="00970E88" w:rsidP="00970E88">
            <w:pPr>
              <w:numPr>
                <w:ilvl w:val="0"/>
                <w:numId w:val="31"/>
              </w:numPr>
              <w:cnfStyle w:val="000000000000" w:firstRow="0" w:lastRow="0" w:firstColumn="0" w:lastColumn="0" w:oddVBand="0" w:evenVBand="0" w:oddHBand="0" w:evenHBand="0" w:firstRowFirstColumn="0" w:firstRowLastColumn="0" w:lastRowFirstColumn="0" w:lastRowLastColumn="0"/>
              <w:rPr>
                <w:rFonts w:eastAsia="Calibri" w:cs="Noto Sans"/>
                <w:sz w:val="22"/>
                <w:szCs w:val="22"/>
              </w:rPr>
            </w:pPr>
            <w:r w:rsidRPr="00837E35">
              <w:rPr>
                <w:rFonts w:eastAsia="Calibri" w:cs="Noto Sans"/>
                <w:sz w:val="22"/>
                <w:szCs w:val="22"/>
              </w:rPr>
              <w:t>engagement methods and strategies used</w:t>
            </w:r>
          </w:p>
          <w:p w14:paraId="77424BCE" w14:textId="77777777" w:rsidR="00970E88" w:rsidRPr="00837E35" w:rsidRDefault="00970E88" w:rsidP="00970E88">
            <w:pPr>
              <w:numPr>
                <w:ilvl w:val="0"/>
                <w:numId w:val="31"/>
              </w:numPr>
              <w:cnfStyle w:val="000000000000" w:firstRow="0" w:lastRow="0" w:firstColumn="0" w:lastColumn="0" w:oddVBand="0" w:evenVBand="0" w:oddHBand="0" w:evenHBand="0" w:firstRowFirstColumn="0" w:firstRowLastColumn="0" w:lastRowFirstColumn="0" w:lastRowLastColumn="0"/>
              <w:rPr>
                <w:rFonts w:eastAsia="Calibri" w:cs="Noto Sans"/>
                <w:sz w:val="22"/>
                <w:szCs w:val="22"/>
              </w:rPr>
            </w:pPr>
            <w:r w:rsidRPr="00837E35">
              <w:rPr>
                <w:rFonts w:eastAsia="Calibri" w:cs="Noto Sans"/>
                <w:sz w:val="22"/>
                <w:szCs w:val="22"/>
              </w:rPr>
              <w:t>timing (including public submission deadlines if applicable)</w:t>
            </w:r>
          </w:p>
          <w:p w14:paraId="45631D10" w14:textId="77777777" w:rsidR="00970E88" w:rsidRPr="00837E35" w:rsidRDefault="00970E88" w:rsidP="00970E88">
            <w:pPr>
              <w:numPr>
                <w:ilvl w:val="0"/>
                <w:numId w:val="31"/>
              </w:numPr>
              <w:cnfStyle w:val="000000000000" w:firstRow="0" w:lastRow="0" w:firstColumn="0" w:lastColumn="0" w:oddVBand="0" w:evenVBand="0" w:oddHBand="0" w:evenHBand="0" w:firstRowFirstColumn="0" w:firstRowLastColumn="0" w:lastRowFirstColumn="0" w:lastRowLastColumn="0"/>
              <w:rPr>
                <w:rFonts w:eastAsia="Calibri" w:cs="Noto Sans"/>
                <w:sz w:val="22"/>
                <w:szCs w:val="22"/>
              </w:rPr>
            </w:pPr>
            <w:r w:rsidRPr="00837E35">
              <w:rPr>
                <w:rFonts w:eastAsia="Calibri" w:cs="Noto Sans"/>
                <w:sz w:val="22"/>
                <w:szCs w:val="22"/>
              </w:rPr>
              <w:t>the project information being provided to the community</w:t>
            </w:r>
          </w:p>
          <w:p w14:paraId="065ED8FD" w14:textId="77777777" w:rsidR="00970E88" w:rsidRPr="00837E35" w:rsidRDefault="00970E88" w:rsidP="00970E88">
            <w:pPr>
              <w:numPr>
                <w:ilvl w:val="0"/>
                <w:numId w:val="31"/>
              </w:numPr>
              <w:cnfStyle w:val="000000000000" w:firstRow="0" w:lastRow="0" w:firstColumn="0" w:lastColumn="0" w:oddVBand="0" w:evenVBand="0" w:oddHBand="0" w:evenHBand="0" w:firstRowFirstColumn="0" w:firstRowLastColumn="0" w:lastRowFirstColumn="0" w:lastRowLastColumn="0"/>
              <w:rPr>
                <w:rFonts w:eastAsia="Calibri" w:cs="Noto Sans"/>
                <w:sz w:val="22"/>
                <w:szCs w:val="22"/>
              </w:rPr>
            </w:pPr>
            <w:r w:rsidRPr="00837E35">
              <w:rPr>
                <w:rFonts w:eastAsia="Calibri" w:cs="Noto Sans"/>
                <w:sz w:val="22"/>
                <w:szCs w:val="22"/>
              </w:rPr>
              <w:t>any specific objectives identified for the engagement (for example, to better understand a certain type of impact or likely change a specific group may experience).</w:t>
            </w:r>
          </w:p>
          <w:p w14:paraId="7FB72425" w14:textId="77777777" w:rsidR="00970E88" w:rsidRPr="00837E35" w:rsidRDefault="00970E88" w:rsidP="00970E88">
            <w:pPr>
              <w:cnfStyle w:val="000000000000" w:firstRow="0" w:lastRow="0" w:firstColumn="0" w:lastColumn="0" w:oddVBand="0" w:evenVBand="0" w:oddHBand="0" w:evenHBand="0" w:firstRowFirstColumn="0" w:firstRowLastColumn="0" w:lastRowFirstColumn="0" w:lastRowLastColumn="0"/>
              <w:rPr>
                <w:rFonts w:eastAsia="Calibri" w:cs="Noto Sans"/>
                <w:sz w:val="22"/>
                <w:szCs w:val="22"/>
              </w:rPr>
            </w:pPr>
            <w:r w:rsidRPr="00837E35">
              <w:rPr>
                <w:rFonts w:eastAsia="Calibri" w:cs="Noto Sans"/>
                <w:sz w:val="22"/>
                <w:szCs w:val="22"/>
              </w:rPr>
              <w:t>Council may seek clarification if anything is unclear and/or they have suggestions.</w:t>
            </w:r>
          </w:p>
          <w:p w14:paraId="44F68D54" w14:textId="2FF28F29" w:rsidR="00970E88" w:rsidRPr="00837E35" w:rsidRDefault="00970E88" w:rsidP="00DA427C">
            <w:pPr>
              <w:cnfStyle w:val="000000000000" w:firstRow="0" w:lastRow="0" w:firstColumn="0" w:lastColumn="0" w:oddVBand="0" w:evenVBand="0" w:oddHBand="0" w:evenHBand="0" w:firstRowFirstColumn="0" w:firstRowLastColumn="0" w:lastRowFirstColumn="0" w:lastRowLastColumn="0"/>
              <w:rPr>
                <w:rFonts w:eastAsia="Calibri" w:cs="Noto Sans"/>
                <w:sz w:val="22"/>
                <w:szCs w:val="22"/>
              </w:rPr>
            </w:pPr>
            <w:r w:rsidRPr="00837E35">
              <w:rPr>
                <w:rFonts w:eastAsia="Calibri" w:cs="Noto Sans"/>
                <w:sz w:val="22"/>
                <w:szCs w:val="22"/>
              </w:rPr>
              <w:t xml:space="preserve">Note: Under the SIA Guideline, proponents are expected to provide notice to council on the community and stakeholder engagement process, with notice provision the minimum expectation. </w:t>
            </w:r>
          </w:p>
        </w:tc>
      </w:tr>
      <w:tr w:rsidR="00970E88" w:rsidRPr="00FF7FC3" w14:paraId="36874D69" w14:textId="77777777" w:rsidTr="00D46B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tcPr>
          <w:p w14:paraId="1977B04B" w14:textId="6DE52C94" w:rsidR="00970E88" w:rsidRPr="00837E35" w:rsidRDefault="00970E88" w:rsidP="00970E88">
            <w:pPr>
              <w:snapToGrid w:val="0"/>
              <w:spacing w:after="0"/>
              <w:rPr>
                <w:rFonts w:eastAsiaTheme="minorEastAsia" w:cs="Noto Sans"/>
                <w:sz w:val="22"/>
                <w:szCs w:val="18"/>
              </w:rPr>
            </w:pPr>
            <w:r w:rsidRPr="00837E35">
              <w:rPr>
                <w:rFonts w:eastAsia="Calibri" w:cs="Noto Sans"/>
                <w:b w:val="0"/>
                <w:bCs w:val="0"/>
                <w:sz w:val="22"/>
                <w:szCs w:val="18"/>
                <w:lang w:val="en-GB"/>
              </w:rPr>
              <w:t xml:space="preserve">Encourage local stakeholder participation in community engagement activities </w:t>
            </w:r>
          </w:p>
        </w:tc>
        <w:tc>
          <w:tcPr>
            <w:tcW w:w="6520" w:type="dxa"/>
          </w:tcPr>
          <w:p w14:paraId="1012A66D" w14:textId="076AEB25" w:rsidR="00970E88" w:rsidRPr="00837E35" w:rsidRDefault="00970E88" w:rsidP="00C87167">
            <w:pPr>
              <w:cnfStyle w:val="000000100000" w:firstRow="0" w:lastRow="0" w:firstColumn="0" w:lastColumn="0" w:oddVBand="0" w:evenVBand="0" w:oddHBand="1" w:evenHBand="0" w:firstRowFirstColumn="0" w:firstRowLastColumn="0" w:lastRowFirstColumn="0" w:lastRowLastColumn="0"/>
              <w:rPr>
                <w:rFonts w:eastAsia="Calibri" w:cs="Noto Sans"/>
                <w:sz w:val="22"/>
                <w:szCs w:val="18"/>
              </w:rPr>
            </w:pPr>
            <w:r w:rsidRPr="00837E35">
              <w:rPr>
                <w:rFonts w:eastAsia="Calibri" w:cs="Noto Sans"/>
                <w:sz w:val="22"/>
                <w:szCs w:val="18"/>
              </w:rPr>
              <w:t>Where appropriate, as engagement commences, councils may wish to actively encourage local stakeholders to participate through existing communications mechanisms.</w:t>
            </w:r>
          </w:p>
        </w:tc>
      </w:tr>
      <w:tr w:rsidR="00970E88" w:rsidRPr="00FF7FC3" w14:paraId="40B7DAA8" w14:textId="77777777" w:rsidTr="00D46B3A">
        <w:tc>
          <w:tcPr>
            <w:cnfStyle w:val="001000000000" w:firstRow="0" w:lastRow="0" w:firstColumn="1" w:lastColumn="0" w:oddVBand="0" w:evenVBand="0" w:oddHBand="0" w:evenHBand="0" w:firstRowFirstColumn="0" w:firstRowLastColumn="0" w:lastRowFirstColumn="0" w:lastRowLastColumn="0"/>
            <w:tcW w:w="3681" w:type="dxa"/>
          </w:tcPr>
          <w:p w14:paraId="5765CB77" w14:textId="0BEC0C3A" w:rsidR="00970E88" w:rsidRPr="00837E35" w:rsidRDefault="00970E88" w:rsidP="00970E88">
            <w:pPr>
              <w:snapToGrid w:val="0"/>
              <w:spacing w:after="0"/>
              <w:rPr>
                <w:rFonts w:eastAsiaTheme="minorEastAsia" w:cs="Noto Sans"/>
                <w:sz w:val="22"/>
                <w:szCs w:val="18"/>
              </w:rPr>
            </w:pPr>
            <w:r w:rsidRPr="00837E35">
              <w:rPr>
                <w:rFonts w:eastAsia="Calibri" w:cs="Noto Sans"/>
                <w:b w:val="0"/>
                <w:bCs w:val="0"/>
                <w:sz w:val="22"/>
                <w:szCs w:val="18"/>
                <w:lang w:val="en-GB"/>
              </w:rPr>
              <w:t>Council involvement in engagement activities where appropriate</w:t>
            </w:r>
          </w:p>
        </w:tc>
        <w:tc>
          <w:tcPr>
            <w:tcW w:w="6520" w:type="dxa"/>
          </w:tcPr>
          <w:p w14:paraId="2BCB965A" w14:textId="77777777" w:rsidR="00970E88" w:rsidRPr="00837E35" w:rsidRDefault="00970E88" w:rsidP="00970E88">
            <w:pPr>
              <w:cnfStyle w:val="000000000000" w:firstRow="0" w:lastRow="0" w:firstColumn="0" w:lastColumn="0" w:oddVBand="0" w:evenVBand="0" w:oddHBand="0" w:evenHBand="0" w:firstRowFirstColumn="0" w:firstRowLastColumn="0" w:lastRowFirstColumn="0" w:lastRowLastColumn="0"/>
              <w:rPr>
                <w:rFonts w:eastAsia="Calibri" w:cs="Noto Sans"/>
                <w:sz w:val="22"/>
                <w:szCs w:val="18"/>
              </w:rPr>
            </w:pPr>
            <w:r w:rsidRPr="00837E35">
              <w:rPr>
                <w:rFonts w:eastAsia="Calibri" w:cs="Noto Sans"/>
                <w:sz w:val="22"/>
                <w:szCs w:val="18"/>
              </w:rPr>
              <w:t xml:space="preserve">Council may choose to stay informed about engagement activities and participate in them where appropriate. </w:t>
            </w:r>
          </w:p>
          <w:p w14:paraId="773B8059" w14:textId="3C53BF1B" w:rsidR="00970E88" w:rsidRPr="00837E35" w:rsidRDefault="00970E88" w:rsidP="00C87167">
            <w:pPr>
              <w:cnfStyle w:val="000000000000" w:firstRow="0" w:lastRow="0" w:firstColumn="0" w:lastColumn="0" w:oddVBand="0" w:evenVBand="0" w:oddHBand="0" w:evenHBand="0" w:firstRowFirstColumn="0" w:firstRowLastColumn="0" w:lastRowFirstColumn="0" w:lastRowLastColumn="0"/>
              <w:rPr>
                <w:rFonts w:eastAsia="Calibri" w:cs="Noto Sans"/>
                <w:sz w:val="22"/>
                <w:szCs w:val="18"/>
              </w:rPr>
            </w:pPr>
            <w:r w:rsidRPr="00837E35">
              <w:rPr>
                <w:rFonts w:eastAsia="Calibri" w:cs="Noto Sans"/>
                <w:sz w:val="22"/>
                <w:szCs w:val="18"/>
              </w:rPr>
              <w:t>Council can request meetings with the proponent to provide input into the SIA process. It can be especially useful for council to be involved in workshops identifying impacts and potential mitigation measures.</w:t>
            </w:r>
          </w:p>
        </w:tc>
      </w:tr>
    </w:tbl>
    <w:p w14:paraId="561295E5" w14:textId="77777777" w:rsidR="00BE4316" w:rsidRDefault="00BE4316" w:rsidP="008E170B">
      <w:pPr>
        <w:spacing w:after="0"/>
        <w:rPr>
          <w:rFonts w:cs="Noto Sans"/>
          <w:sz w:val="20"/>
        </w:rPr>
      </w:pPr>
    </w:p>
    <w:p w14:paraId="75AE839B" w14:textId="77777777" w:rsidR="00BE4316" w:rsidRDefault="00BE4316" w:rsidP="008E170B">
      <w:pPr>
        <w:spacing w:after="0"/>
        <w:rPr>
          <w:rFonts w:cs="Noto Sans"/>
          <w:sz w:val="20"/>
        </w:rPr>
      </w:pPr>
    </w:p>
    <w:tbl>
      <w:tblPr>
        <w:tblStyle w:val="GridTable4-Accent1"/>
        <w:tblW w:w="0" w:type="auto"/>
        <w:tblCellMar>
          <w:top w:w="85" w:type="dxa"/>
          <w:left w:w="85" w:type="dxa"/>
          <w:bottom w:w="85" w:type="dxa"/>
          <w:right w:w="85" w:type="dxa"/>
        </w:tblCellMar>
        <w:tblLook w:val="04A0" w:firstRow="1" w:lastRow="0" w:firstColumn="1" w:lastColumn="0" w:noHBand="0" w:noVBand="1"/>
      </w:tblPr>
      <w:tblGrid>
        <w:gridCol w:w="3397"/>
        <w:gridCol w:w="6804"/>
      </w:tblGrid>
      <w:tr w:rsidR="00BE4316" w:rsidRPr="00FF7FC3" w14:paraId="5885EBC1" w14:textId="77777777" w:rsidTr="00837E3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bottom w:val="single" w:sz="4" w:space="0" w:color="auto"/>
            </w:tcBorders>
          </w:tcPr>
          <w:p w14:paraId="42FBCEAA" w14:textId="77777777" w:rsidR="00BE4316" w:rsidRPr="00B64214" w:rsidRDefault="00BE4316" w:rsidP="00D46B3A">
            <w:pPr>
              <w:snapToGrid w:val="0"/>
              <w:spacing w:after="0"/>
              <w:rPr>
                <w:rFonts w:eastAsiaTheme="minorEastAsia" w:cs="Noto Sans"/>
                <w:b w:val="0"/>
                <w:bCs w:val="0"/>
                <w:color w:val="FFFFFF" w:themeColor="background1"/>
                <w:sz w:val="22"/>
                <w:szCs w:val="24"/>
              </w:rPr>
            </w:pPr>
            <w:r w:rsidRPr="00B64214">
              <w:rPr>
                <w:color w:val="FFFFFF" w:themeColor="background1"/>
                <w:sz w:val="22"/>
                <w:szCs w:val="24"/>
              </w:rPr>
              <w:t>Potential council roles</w:t>
            </w:r>
          </w:p>
        </w:tc>
        <w:tc>
          <w:tcPr>
            <w:tcW w:w="6804" w:type="dxa"/>
            <w:tcBorders>
              <w:bottom w:val="single" w:sz="4" w:space="0" w:color="auto"/>
            </w:tcBorders>
          </w:tcPr>
          <w:p w14:paraId="51342540" w14:textId="77777777" w:rsidR="00BE4316" w:rsidRPr="00B64214" w:rsidRDefault="00BE4316" w:rsidP="00D46B3A">
            <w:pPr>
              <w:snapToGrid w:val="0"/>
              <w:spacing w:after="0"/>
              <w:cnfStyle w:val="100000000000" w:firstRow="1" w:lastRow="0" w:firstColumn="0" w:lastColumn="0" w:oddVBand="0" w:evenVBand="0" w:oddHBand="0" w:evenHBand="0" w:firstRowFirstColumn="0" w:firstRowLastColumn="0" w:lastRowFirstColumn="0" w:lastRowLastColumn="0"/>
              <w:rPr>
                <w:rFonts w:ascii="Wingdings" w:hAnsi="Wingdings" w:cs="Noto Sans"/>
                <w:color w:val="FFFFFF" w:themeColor="background1"/>
                <w:sz w:val="22"/>
                <w:szCs w:val="24"/>
              </w:rPr>
            </w:pPr>
            <w:r w:rsidRPr="00B64214">
              <w:rPr>
                <w:color w:val="FFFFFF" w:themeColor="background1"/>
                <w:sz w:val="22"/>
                <w:szCs w:val="24"/>
              </w:rPr>
              <w:t xml:space="preserve">Comment/description </w:t>
            </w:r>
          </w:p>
        </w:tc>
      </w:tr>
      <w:tr w:rsidR="00BE4316" w:rsidRPr="00322C3C" w14:paraId="628267D4" w14:textId="77777777" w:rsidTr="00D46B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1" w:type="dxa"/>
            <w:gridSpan w:val="2"/>
            <w:tcBorders>
              <w:top w:val="single" w:sz="4" w:space="0" w:color="auto"/>
              <w:left w:val="single" w:sz="4" w:space="0" w:color="auto"/>
              <w:bottom w:val="single" w:sz="4" w:space="0" w:color="auto"/>
              <w:right w:val="single" w:sz="4" w:space="0" w:color="auto"/>
            </w:tcBorders>
            <w:shd w:val="clear" w:color="auto" w:fill="06325E" w:themeFill="accent2"/>
          </w:tcPr>
          <w:p w14:paraId="24B22D59" w14:textId="70831289" w:rsidR="00BE4316" w:rsidRPr="00837E35" w:rsidRDefault="00322C3C" w:rsidP="00D46B3A">
            <w:pPr>
              <w:snapToGrid w:val="0"/>
              <w:spacing w:after="0"/>
              <w:rPr>
                <w:rFonts w:ascii="Wingdings" w:hAnsi="Wingdings" w:cs="Noto Sans"/>
                <w:color w:val="FFFFFF" w:themeColor="background1"/>
                <w:sz w:val="22"/>
                <w:szCs w:val="22"/>
              </w:rPr>
            </w:pPr>
            <w:r w:rsidRPr="00837E35">
              <w:rPr>
                <w:rFonts w:eastAsia="Calibri" w:cs="Noto Sans"/>
                <w:b w:val="0"/>
                <w:bCs w:val="0"/>
                <w:color w:val="FFFFFF" w:themeColor="background1"/>
                <w:sz w:val="22"/>
                <w:szCs w:val="22"/>
                <w:lang w:val="en-GB"/>
              </w:rPr>
              <w:t xml:space="preserve">Step overview: provision of </w:t>
            </w:r>
            <w:r w:rsidR="00C74CF4">
              <w:rPr>
                <w:rFonts w:eastAsia="Calibri" w:cs="Noto Sans"/>
                <w:b w:val="0"/>
                <w:bCs w:val="0"/>
                <w:color w:val="FFFFFF" w:themeColor="background1"/>
                <w:sz w:val="22"/>
                <w:szCs w:val="22"/>
                <w:lang w:val="en-GB"/>
              </w:rPr>
              <w:t xml:space="preserve">the </w:t>
            </w:r>
            <w:r w:rsidRPr="00837E35">
              <w:rPr>
                <w:rFonts w:eastAsia="Calibri" w:cs="Noto Sans"/>
                <w:b w:val="0"/>
                <w:bCs w:val="0"/>
                <w:color w:val="FFFFFF" w:themeColor="background1"/>
                <w:sz w:val="22"/>
                <w:szCs w:val="22"/>
                <w:lang w:val="en-GB"/>
              </w:rPr>
              <w:t>finalised SIA report</w:t>
            </w:r>
          </w:p>
        </w:tc>
      </w:tr>
      <w:tr w:rsidR="00594413" w:rsidRPr="00FF7FC3" w14:paraId="7B16F55F" w14:textId="77777777" w:rsidTr="00837E35">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auto"/>
            </w:tcBorders>
          </w:tcPr>
          <w:p w14:paraId="3FD60835" w14:textId="2CB07E59" w:rsidR="00594413" w:rsidRPr="00837E35" w:rsidRDefault="00594413" w:rsidP="00594413">
            <w:pPr>
              <w:snapToGrid w:val="0"/>
              <w:spacing w:after="0"/>
              <w:rPr>
                <w:rFonts w:eastAsiaTheme="minorEastAsia" w:cs="Noto Sans"/>
                <w:sz w:val="22"/>
                <w:szCs w:val="22"/>
              </w:rPr>
            </w:pPr>
            <w:r w:rsidRPr="00837E35">
              <w:rPr>
                <w:rFonts w:eastAsia="Calibri" w:cs="Noto Sans"/>
                <w:b w:val="0"/>
                <w:bCs w:val="0"/>
                <w:sz w:val="22"/>
                <w:szCs w:val="22"/>
                <w:lang w:val="en-GB"/>
              </w:rPr>
              <w:t>Comment on draft SIA</w:t>
            </w:r>
          </w:p>
        </w:tc>
        <w:tc>
          <w:tcPr>
            <w:tcW w:w="6804" w:type="dxa"/>
            <w:tcBorders>
              <w:top w:val="single" w:sz="4" w:space="0" w:color="auto"/>
            </w:tcBorders>
          </w:tcPr>
          <w:p w14:paraId="49B700CC" w14:textId="77777777" w:rsidR="00594413" w:rsidRPr="00837E35" w:rsidRDefault="00594413" w:rsidP="00594413">
            <w:pPr>
              <w:cnfStyle w:val="000000000000" w:firstRow="0" w:lastRow="0" w:firstColumn="0" w:lastColumn="0" w:oddVBand="0" w:evenVBand="0" w:oddHBand="0" w:evenHBand="0" w:firstRowFirstColumn="0" w:firstRowLastColumn="0" w:lastRowFirstColumn="0" w:lastRowLastColumn="0"/>
              <w:rPr>
                <w:rFonts w:eastAsia="Calibri" w:cs="Noto Sans"/>
                <w:sz w:val="22"/>
                <w:szCs w:val="22"/>
              </w:rPr>
            </w:pPr>
            <w:r w:rsidRPr="00837E35">
              <w:rPr>
                <w:rFonts w:eastAsia="Calibri" w:cs="Noto Sans"/>
                <w:sz w:val="22"/>
                <w:szCs w:val="22"/>
              </w:rPr>
              <w:t>While not a formal requirement, council may review and provide comment on SIA reports, with a focus on:</w:t>
            </w:r>
          </w:p>
          <w:p w14:paraId="0CA674B8" w14:textId="77777777" w:rsidR="00594413" w:rsidRPr="00837E35" w:rsidRDefault="00594413" w:rsidP="00594413">
            <w:pPr>
              <w:numPr>
                <w:ilvl w:val="0"/>
                <w:numId w:val="31"/>
              </w:numPr>
              <w:cnfStyle w:val="000000000000" w:firstRow="0" w:lastRow="0" w:firstColumn="0" w:lastColumn="0" w:oddVBand="0" w:evenVBand="0" w:oddHBand="0" w:evenHBand="0" w:firstRowFirstColumn="0" w:firstRowLastColumn="0" w:lastRowFirstColumn="0" w:lastRowLastColumn="0"/>
              <w:rPr>
                <w:rFonts w:eastAsia="Calibri" w:cs="Noto Sans"/>
                <w:sz w:val="22"/>
                <w:szCs w:val="22"/>
              </w:rPr>
            </w:pPr>
            <w:r w:rsidRPr="00837E35">
              <w:rPr>
                <w:rFonts w:eastAsia="Calibri" w:cs="Noto Sans"/>
                <w:sz w:val="22"/>
                <w:szCs w:val="22"/>
              </w:rPr>
              <w:t>adequacy of considerations</w:t>
            </w:r>
          </w:p>
          <w:p w14:paraId="68D86BD1" w14:textId="77777777" w:rsidR="00594413" w:rsidRPr="00837E35" w:rsidRDefault="00594413" w:rsidP="00594413">
            <w:pPr>
              <w:numPr>
                <w:ilvl w:val="0"/>
                <w:numId w:val="31"/>
              </w:numPr>
              <w:cnfStyle w:val="000000000000" w:firstRow="0" w:lastRow="0" w:firstColumn="0" w:lastColumn="0" w:oddVBand="0" w:evenVBand="0" w:oddHBand="0" w:evenHBand="0" w:firstRowFirstColumn="0" w:firstRowLastColumn="0" w:lastRowFirstColumn="0" w:lastRowLastColumn="0"/>
              <w:rPr>
                <w:rFonts w:eastAsia="Calibri" w:cs="Noto Sans"/>
                <w:sz w:val="22"/>
                <w:szCs w:val="22"/>
              </w:rPr>
            </w:pPr>
            <w:r w:rsidRPr="00837E35">
              <w:rPr>
                <w:rFonts w:eastAsia="Calibri" w:cs="Noto Sans"/>
                <w:sz w:val="22"/>
                <w:szCs w:val="22"/>
              </w:rPr>
              <w:t>predicted impact modelling</w:t>
            </w:r>
          </w:p>
          <w:p w14:paraId="51AD1AE0" w14:textId="77777777" w:rsidR="00594413" w:rsidRPr="00837E35" w:rsidRDefault="00594413" w:rsidP="00594413">
            <w:pPr>
              <w:numPr>
                <w:ilvl w:val="0"/>
                <w:numId w:val="31"/>
              </w:numPr>
              <w:cnfStyle w:val="000000000000" w:firstRow="0" w:lastRow="0" w:firstColumn="0" w:lastColumn="0" w:oddVBand="0" w:evenVBand="0" w:oddHBand="0" w:evenHBand="0" w:firstRowFirstColumn="0" w:firstRowLastColumn="0" w:lastRowFirstColumn="0" w:lastRowLastColumn="0"/>
              <w:rPr>
                <w:rFonts w:eastAsia="Calibri" w:cs="Noto Sans"/>
                <w:sz w:val="22"/>
                <w:szCs w:val="22"/>
              </w:rPr>
            </w:pPr>
            <w:r w:rsidRPr="00837E35">
              <w:rPr>
                <w:rFonts w:eastAsia="Calibri" w:cs="Noto Sans"/>
                <w:sz w:val="22"/>
                <w:szCs w:val="22"/>
              </w:rPr>
              <w:t>proposed risk mitigations.</w:t>
            </w:r>
          </w:p>
          <w:p w14:paraId="6800A06A" w14:textId="57F912B4" w:rsidR="00594413" w:rsidRPr="00837E35" w:rsidRDefault="00594413" w:rsidP="00322C3C">
            <w:pPr>
              <w:cnfStyle w:val="000000000000" w:firstRow="0" w:lastRow="0" w:firstColumn="0" w:lastColumn="0" w:oddVBand="0" w:evenVBand="0" w:oddHBand="0" w:evenHBand="0" w:firstRowFirstColumn="0" w:firstRowLastColumn="0" w:lastRowFirstColumn="0" w:lastRowLastColumn="0"/>
              <w:rPr>
                <w:rFonts w:eastAsia="Calibri" w:cs="Noto Sans"/>
                <w:sz w:val="22"/>
                <w:szCs w:val="22"/>
              </w:rPr>
            </w:pPr>
            <w:r w:rsidRPr="00837E35">
              <w:rPr>
                <w:rFonts w:eastAsia="Calibri" w:cs="Noto Sans"/>
                <w:sz w:val="22"/>
                <w:szCs w:val="22"/>
              </w:rPr>
              <w:t>If council does this, it should occur early</w:t>
            </w:r>
            <w:r w:rsidR="00C74CF4">
              <w:rPr>
                <w:rFonts w:eastAsia="Calibri" w:cs="Noto Sans"/>
                <w:sz w:val="22"/>
                <w:szCs w:val="22"/>
              </w:rPr>
              <w:t>.</w:t>
            </w:r>
            <w:r w:rsidRPr="00837E35">
              <w:rPr>
                <w:rFonts w:eastAsia="Calibri" w:cs="Noto Sans"/>
                <w:sz w:val="22"/>
                <w:szCs w:val="22"/>
              </w:rPr>
              <w:t xml:space="preserve"> </w:t>
            </w:r>
            <w:r w:rsidR="00C74CF4">
              <w:rPr>
                <w:rFonts w:eastAsia="Calibri" w:cs="Noto Sans"/>
                <w:sz w:val="22"/>
                <w:szCs w:val="22"/>
              </w:rPr>
              <w:t>G</w:t>
            </w:r>
            <w:r w:rsidRPr="00837E35">
              <w:rPr>
                <w:rFonts w:eastAsia="Calibri" w:cs="Noto Sans"/>
                <w:sz w:val="22"/>
                <w:szCs w:val="22"/>
              </w:rPr>
              <w:t>iven project timelines, council should do this early, so it can be built in the SIA program and timeline.</w:t>
            </w:r>
          </w:p>
        </w:tc>
      </w:tr>
      <w:tr w:rsidR="00594413" w:rsidRPr="00FF7FC3" w14:paraId="3F669087" w14:textId="77777777" w:rsidTr="00837E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3AD028CF" w14:textId="09EBFA39" w:rsidR="00594413" w:rsidRPr="00837E35" w:rsidRDefault="00594413" w:rsidP="00594413">
            <w:pPr>
              <w:snapToGrid w:val="0"/>
              <w:spacing w:after="0"/>
              <w:rPr>
                <w:rFonts w:eastAsiaTheme="minorEastAsia" w:cs="Noto Sans"/>
                <w:sz w:val="22"/>
                <w:szCs w:val="18"/>
              </w:rPr>
            </w:pPr>
            <w:r w:rsidRPr="00837E35">
              <w:rPr>
                <w:rFonts w:eastAsia="Calibri" w:cs="Noto Sans"/>
                <w:b w:val="0"/>
                <w:bCs w:val="0"/>
                <w:sz w:val="22"/>
                <w:szCs w:val="18"/>
              </w:rPr>
              <w:t xml:space="preserve">Consider cumulative impacts </w:t>
            </w:r>
          </w:p>
        </w:tc>
        <w:tc>
          <w:tcPr>
            <w:tcW w:w="6804" w:type="dxa"/>
          </w:tcPr>
          <w:p w14:paraId="6E409A26" w14:textId="3103A342" w:rsidR="00594413" w:rsidRPr="00837E35" w:rsidRDefault="00594413" w:rsidP="00322C3C">
            <w:pPr>
              <w:cnfStyle w:val="000000100000" w:firstRow="0" w:lastRow="0" w:firstColumn="0" w:lastColumn="0" w:oddVBand="0" w:evenVBand="0" w:oddHBand="1" w:evenHBand="0" w:firstRowFirstColumn="0" w:firstRowLastColumn="0" w:lastRowFirstColumn="0" w:lastRowLastColumn="0"/>
              <w:rPr>
                <w:rFonts w:eastAsia="Calibri" w:cs="Noto Sans"/>
                <w:sz w:val="22"/>
                <w:szCs w:val="18"/>
              </w:rPr>
            </w:pPr>
            <w:r w:rsidRPr="00837E35">
              <w:rPr>
                <w:rFonts w:eastAsia="Calibri" w:cs="Noto Sans"/>
                <w:sz w:val="22"/>
                <w:szCs w:val="18"/>
              </w:rPr>
              <w:t xml:space="preserve">Council can review how the SIA has addressed cumulative impact considerations, including impacts on local services and infrastructure, and other impacted areas, from other projects, including large projects in neighbouring municipalities. </w:t>
            </w:r>
          </w:p>
        </w:tc>
      </w:tr>
      <w:tr w:rsidR="00594413" w:rsidRPr="00FF7FC3" w14:paraId="0E7F746D" w14:textId="77777777" w:rsidTr="00837E35">
        <w:tc>
          <w:tcPr>
            <w:cnfStyle w:val="001000000000" w:firstRow="0" w:lastRow="0" w:firstColumn="1" w:lastColumn="0" w:oddVBand="0" w:evenVBand="0" w:oddHBand="0" w:evenHBand="0" w:firstRowFirstColumn="0" w:firstRowLastColumn="0" w:lastRowFirstColumn="0" w:lastRowLastColumn="0"/>
            <w:tcW w:w="3397" w:type="dxa"/>
          </w:tcPr>
          <w:p w14:paraId="7510DDDC" w14:textId="3CEB00AC" w:rsidR="00594413" w:rsidRPr="00837E35" w:rsidRDefault="00594413" w:rsidP="00594413">
            <w:pPr>
              <w:snapToGrid w:val="0"/>
              <w:spacing w:after="0"/>
              <w:rPr>
                <w:rFonts w:eastAsiaTheme="minorEastAsia" w:cs="Noto Sans"/>
                <w:sz w:val="22"/>
                <w:szCs w:val="18"/>
              </w:rPr>
            </w:pPr>
            <w:r w:rsidRPr="00837E35">
              <w:rPr>
                <w:rFonts w:eastAsia="Calibri" w:cs="Noto Sans"/>
                <w:b w:val="0"/>
                <w:bCs w:val="0"/>
                <w:sz w:val="22"/>
                <w:szCs w:val="18"/>
              </w:rPr>
              <w:t>Monitoring, review and update</w:t>
            </w:r>
          </w:p>
        </w:tc>
        <w:tc>
          <w:tcPr>
            <w:tcW w:w="6804" w:type="dxa"/>
          </w:tcPr>
          <w:p w14:paraId="739AED05" w14:textId="4886E644" w:rsidR="00594413" w:rsidRPr="00837E35" w:rsidRDefault="00594413" w:rsidP="00594413">
            <w:pPr>
              <w:cnfStyle w:val="000000000000" w:firstRow="0" w:lastRow="0" w:firstColumn="0" w:lastColumn="0" w:oddVBand="0" w:evenVBand="0" w:oddHBand="0" w:evenHBand="0" w:firstRowFirstColumn="0" w:firstRowLastColumn="0" w:lastRowFirstColumn="0" w:lastRowLastColumn="0"/>
              <w:rPr>
                <w:rFonts w:eastAsia="Calibri" w:cs="Noto Sans"/>
                <w:sz w:val="22"/>
                <w:szCs w:val="18"/>
              </w:rPr>
            </w:pPr>
            <w:r w:rsidRPr="00837E35">
              <w:rPr>
                <w:rFonts w:eastAsia="Calibri" w:cs="Noto Sans"/>
                <w:sz w:val="22"/>
                <w:szCs w:val="18"/>
              </w:rPr>
              <w:t>A Social Impact Management Plan (SIMP) is optional, but considered leading practice, during project implementation to ensure effective execution of commitments and mitigation measures from the SIA.</w:t>
            </w:r>
          </w:p>
          <w:p w14:paraId="1983D50D" w14:textId="1FE69DA4" w:rsidR="00594413" w:rsidRPr="00837E35" w:rsidRDefault="00594413" w:rsidP="00594413">
            <w:pPr>
              <w:cnfStyle w:val="000000000000" w:firstRow="0" w:lastRow="0" w:firstColumn="0" w:lastColumn="0" w:oddVBand="0" w:evenVBand="0" w:oddHBand="0" w:evenHBand="0" w:firstRowFirstColumn="0" w:firstRowLastColumn="0" w:lastRowFirstColumn="0" w:lastRowLastColumn="0"/>
              <w:rPr>
                <w:rFonts w:eastAsia="Calibri" w:cs="Noto Sans"/>
                <w:sz w:val="22"/>
                <w:szCs w:val="18"/>
              </w:rPr>
            </w:pPr>
            <w:r w:rsidRPr="00837E35">
              <w:rPr>
                <w:rFonts w:eastAsia="Calibri" w:cs="Noto Sans"/>
                <w:sz w:val="22"/>
                <w:szCs w:val="18"/>
              </w:rPr>
              <w:t xml:space="preserve">The actual impacts can be monitored against the SIA indicators. Council and </w:t>
            </w:r>
            <w:r w:rsidR="00C74CF4">
              <w:rPr>
                <w:rFonts w:eastAsia="Calibri" w:cs="Noto Sans"/>
                <w:sz w:val="22"/>
                <w:szCs w:val="18"/>
              </w:rPr>
              <w:t xml:space="preserve">the </w:t>
            </w:r>
            <w:r w:rsidRPr="00837E35">
              <w:rPr>
                <w:rFonts w:eastAsia="Calibri" w:cs="Noto Sans"/>
                <w:sz w:val="22"/>
                <w:szCs w:val="18"/>
              </w:rPr>
              <w:t xml:space="preserve">proponent may choose to integrate the SIMP into the Community Benefit Agreement (CBA). The SIMP in the SIA report should list commitments made by proponents, which the council can review and incorporate into the CBA. </w:t>
            </w:r>
          </w:p>
          <w:p w14:paraId="71910D57" w14:textId="3C9F8C36" w:rsidR="00594413" w:rsidRPr="00837E35" w:rsidRDefault="00594413" w:rsidP="00594413">
            <w:pPr>
              <w:cnfStyle w:val="000000000000" w:firstRow="0" w:lastRow="0" w:firstColumn="0" w:lastColumn="0" w:oddVBand="0" w:evenVBand="0" w:oddHBand="0" w:evenHBand="0" w:firstRowFirstColumn="0" w:firstRowLastColumn="0" w:lastRowFirstColumn="0" w:lastRowLastColumn="0"/>
              <w:rPr>
                <w:rFonts w:eastAsia="Calibri" w:cs="Noto Sans"/>
                <w:sz w:val="22"/>
                <w:szCs w:val="18"/>
              </w:rPr>
            </w:pPr>
            <w:r w:rsidRPr="00837E35">
              <w:rPr>
                <w:rFonts w:eastAsia="Calibri" w:cs="Noto Sans"/>
                <w:sz w:val="22"/>
                <w:szCs w:val="18"/>
              </w:rPr>
              <w:t xml:space="preserve">It is beneficial to discuss SIMP intent early with the proponent, noting that a SIMP may be developed at a later stage - following project approval and closer to construction - when more accurate and practical management measures can be defined. In some cases, there may be several years between </w:t>
            </w:r>
            <w:r w:rsidR="00C74CF4">
              <w:rPr>
                <w:rFonts w:eastAsia="Calibri" w:cs="Noto Sans"/>
                <w:sz w:val="22"/>
                <w:szCs w:val="18"/>
              </w:rPr>
              <w:t>State Assessment and Referral Agency (</w:t>
            </w:r>
            <w:r w:rsidRPr="00837E35">
              <w:rPr>
                <w:rFonts w:eastAsia="Calibri" w:cs="Noto Sans"/>
                <w:sz w:val="22"/>
                <w:szCs w:val="18"/>
              </w:rPr>
              <w:t>SARA</w:t>
            </w:r>
            <w:r w:rsidR="00C74CF4">
              <w:rPr>
                <w:rFonts w:eastAsia="Calibri" w:cs="Noto Sans"/>
                <w:sz w:val="22"/>
                <w:szCs w:val="18"/>
              </w:rPr>
              <w:t>)</w:t>
            </w:r>
            <w:r w:rsidRPr="00837E35">
              <w:rPr>
                <w:rFonts w:eastAsia="Calibri" w:cs="Noto Sans"/>
                <w:sz w:val="22"/>
                <w:szCs w:val="18"/>
              </w:rPr>
              <w:t xml:space="preserve"> approval, contractor appointment, financial close and construction commencement.</w:t>
            </w:r>
          </w:p>
          <w:p w14:paraId="231C4493" w14:textId="64B9B698" w:rsidR="00594413" w:rsidRPr="00837E35" w:rsidRDefault="00594413" w:rsidP="00322C3C">
            <w:pPr>
              <w:cnfStyle w:val="000000000000" w:firstRow="0" w:lastRow="0" w:firstColumn="0" w:lastColumn="0" w:oddVBand="0" w:evenVBand="0" w:oddHBand="0" w:evenHBand="0" w:firstRowFirstColumn="0" w:firstRowLastColumn="0" w:lastRowFirstColumn="0" w:lastRowLastColumn="0"/>
              <w:rPr>
                <w:rFonts w:eastAsia="Calibri" w:cs="Noto Sans"/>
                <w:sz w:val="22"/>
                <w:szCs w:val="18"/>
              </w:rPr>
            </w:pPr>
            <w:r w:rsidRPr="00837E35">
              <w:rPr>
                <w:rFonts w:eastAsia="Calibri" w:cs="Noto Sans"/>
                <w:sz w:val="22"/>
                <w:szCs w:val="18"/>
              </w:rPr>
              <w:t>Council can encourage the proponent to continue relevant forms of engagement, consultation and collaboration with local stakeholders during construction and operation, where relevant.</w:t>
            </w:r>
          </w:p>
        </w:tc>
      </w:tr>
    </w:tbl>
    <w:p w14:paraId="0F243EF2" w14:textId="50942DF4" w:rsidR="00F345FE" w:rsidRPr="009C1E49" w:rsidRDefault="008E170B" w:rsidP="009C1E49">
      <w:pPr>
        <w:spacing w:after="0"/>
        <w:rPr>
          <w:rFonts w:cs="Noto Sans"/>
          <w:sz w:val="20"/>
        </w:rPr>
      </w:pPr>
      <w:r w:rsidRPr="00CB59D1">
        <w:rPr>
          <w:rFonts w:cs="Noto Sans"/>
          <w:i/>
          <w:iCs/>
          <w:sz w:val="22"/>
          <w:szCs w:val="22"/>
        </w:rPr>
        <w:lastRenderedPageBreak/>
        <w:t>This resource is not an instrument prescribed by statute and provides no statutory guidance. Any references to policies are not an interpretation of those policies. The material or any part of the material in this resource (including any references to legislation) does not constitute legal advice. This resource should not be relied upon for the making of any decisions or the taking of any actions.</w:t>
      </w:r>
    </w:p>
    <w:sectPr w:rsidR="00F345FE" w:rsidRPr="009C1E49" w:rsidSect="00E4628D">
      <w:headerReference w:type="even" r:id="rId11"/>
      <w:headerReference w:type="default" r:id="rId12"/>
      <w:footerReference w:type="even" r:id="rId13"/>
      <w:footerReference w:type="default" r:id="rId14"/>
      <w:headerReference w:type="first" r:id="rId15"/>
      <w:footerReference w:type="first" r:id="rId16"/>
      <w:type w:val="continuous"/>
      <w:pgSz w:w="11907" w:h="16840" w:code="9"/>
      <w:pgMar w:top="1374" w:right="837" w:bottom="2468" w:left="851" w:header="709" w:footer="708" w:gutter="0"/>
      <w:cols w:space="709"/>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1BC32A" w14:textId="77777777" w:rsidR="006D0CA8" w:rsidRDefault="006D0CA8" w:rsidP="00BD277D">
      <w:r>
        <w:separator/>
      </w:r>
    </w:p>
  </w:endnote>
  <w:endnote w:type="continuationSeparator" w:id="0">
    <w:p w14:paraId="2C57877D" w14:textId="77777777" w:rsidR="006D0CA8" w:rsidRDefault="006D0CA8" w:rsidP="00BD27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w:panose1 w:val="020B0502040504020204"/>
    <w:charset w:val="00"/>
    <w:family w:val="swiss"/>
    <w:pitch w:val="variable"/>
    <w:sig w:usb0="E00002FF" w:usb1="4000201F" w:usb2="08000029" w:usb3="00000000" w:csb0="0000019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Baloo Tammudu 2 ExtraBold">
    <w:charset w:val="4D"/>
    <w:family w:val="script"/>
    <w:pitch w:val="variable"/>
    <w:sig w:usb0="A020007F" w:usb1="4000207B" w:usb2="00000000" w:usb3="00000000" w:csb0="00000193" w:csb1="00000000"/>
  </w:font>
  <w:font w:name="Noto Sans Black">
    <w:panose1 w:val="020B0502040504020204"/>
    <w:charset w:val="00"/>
    <w:family w:val="swiss"/>
    <w:pitch w:val="variable"/>
    <w:sig w:usb0="E00002FF" w:usb1="4000201F" w:usb2="08000029"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8564A" w14:textId="77777777" w:rsidR="001920DD" w:rsidRDefault="001920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0643A" w14:textId="6E4809A9" w:rsidR="007663EA" w:rsidRPr="0093558C" w:rsidRDefault="0093558C" w:rsidP="001419D1">
    <w:pPr>
      <w:pStyle w:val="Footer"/>
      <w:rPr>
        <w:b/>
        <w:bCs/>
        <w:color w:val="005EB8" w:themeColor="accent5"/>
      </w:rPr>
    </w:pPr>
    <w:r>
      <w:rPr>
        <w:noProof/>
      </w:rPr>
      <w:drawing>
        <wp:anchor distT="0" distB="0" distL="114300" distR="114300" simplePos="0" relativeHeight="251658241" behindDoc="1" locked="0" layoutInCell="1" allowOverlap="1" wp14:anchorId="3018435B" wp14:editId="5CA79513">
          <wp:simplePos x="0" y="0"/>
          <wp:positionH relativeFrom="column">
            <wp:posOffset>3373120</wp:posOffset>
          </wp:positionH>
          <wp:positionV relativeFrom="paragraph">
            <wp:posOffset>-8890</wp:posOffset>
          </wp:positionV>
          <wp:extent cx="3096895" cy="520065"/>
          <wp:effectExtent l="0" t="0" r="8255" b="0"/>
          <wp:wrapNone/>
          <wp:docPr id="1878217633" name="Picture 3" descr="A white logo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902612" name="Picture 3" descr="A white logo with a black background&#10;&#10;AI-generated content may be incorrect."/>
                  <pic:cNvPicPr preferRelativeResize="0">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96895" cy="520065"/>
                  </a:xfrm>
                  <a:prstGeom prst="rect">
                    <a:avLst/>
                  </a:prstGeom>
                  <a:noFill/>
                  <a:ln>
                    <a:noFill/>
                  </a:ln>
                </pic:spPr>
              </pic:pic>
            </a:graphicData>
          </a:graphic>
        </wp:anchor>
      </w:drawing>
    </w:r>
    <w:r w:rsidR="00652652" w:rsidRPr="0093558C">
      <w:rPr>
        <w:b/>
        <w:bCs/>
        <w:color w:val="005EB8" w:themeColor="accent5"/>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0702D" w14:textId="77777777" w:rsidR="00A14DBB" w:rsidRDefault="00BD39F3" w:rsidP="00BD39F3">
    <w:pPr>
      <w:pStyle w:val="Footer"/>
      <w:tabs>
        <w:tab w:val="clear" w:pos="4153"/>
        <w:tab w:val="clear" w:pos="8306"/>
        <w:tab w:val="left" w:pos="4635"/>
      </w:tabs>
      <w:rPr>
        <w:color w:val="005EB8" w:themeColor="accent5"/>
      </w:rPr>
    </w:pPr>
    <w:r>
      <w:rPr>
        <w:color w:val="005EB8" w:themeColor="accent5"/>
      </w:rPr>
      <w:tab/>
    </w:r>
  </w:p>
  <w:p w14:paraId="5A4C233F" w14:textId="7E307C24" w:rsidR="00A14DBB" w:rsidRDefault="008B4BC6" w:rsidP="00D466FC">
    <w:pPr>
      <w:pStyle w:val="Footer"/>
      <w:tabs>
        <w:tab w:val="clear" w:pos="4153"/>
        <w:tab w:val="clear" w:pos="8306"/>
        <w:tab w:val="left" w:pos="3093"/>
      </w:tabs>
    </w:pPr>
    <w:r>
      <w:rPr>
        <w:noProof/>
      </w:rPr>
      <w:drawing>
        <wp:anchor distT="0" distB="0" distL="114300" distR="114300" simplePos="0" relativeHeight="251658240" behindDoc="1" locked="0" layoutInCell="1" allowOverlap="1" wp14:anchorId="727386F4" wp14:editId="25177CAC">
          <wp:simplePos x="0" y="0"/>
          <wp:positionH relativeFrom="column">
            <wp:posOffset>3381375</wp:posOffset>
          </wp:positionH>
          <wp:positionV relativeFrom="paragraph">
            <wp:posOffset>-85090</wp:posOffset>
          </wp:positionV>
          <wp:extent cx="3096895" cy="520065"/>
          <wp:effectExtent l="0" t="0" r="8255" b="0"/>
          <wp:wrapNone/>
          <wp:docPr id="1581365402" name="Picture 3" descr="A white logo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902612" name="Picture 3" descr="A white logo with a black background&#10;&#10;AI-generated content may be incorrect."/>
                  <pic:cNvPicPr preferRelativeResize="0">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96895" cy="520065"/>
                  </a:xfrm>
                  <a:prstGeom prst="rect">
                    <a:avLst/>
                  </a:prstGeom>
                  <a:noFill/>
                  <a:ln>
                    <a:noFill/>
                  </a:ln>
                </pic:spPr>
              </pic:pic>
            </a:graphicData>
          </a:graphic>
        </wp:anchor>
      </w:drawing>
    </w:r>
    <w:r w:rsidR="00D466FC">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9F9AF3" w14:textId="77777777" w:rsidR="006D0CA8" w:rsidRDefault="006D0CA8" w:rsidP="00BD277D">
      <w:r>
        <w:separator/>
      </w:r>
    </w:p>
  </w:footnote>
  <w:footnote w:type="continuationSeparator" w:id="0">
    <w:p w14:paraId="6A38AA3A" w14:textId="77777777" w:rsidR="006D0CA8" w:rsidRDefault="006D0CA8" w:rsidP="00BD27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16BC6" w14:textId="77777777" w:rsidR="001920DD" w:rsidRDefault="001920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52097" w14:textId="7ECC4E0B" w:rsidR="0093558C" w:rsidRPr="0093558C" w:rsidRDefault="0093558C" w:rsidP="0016468A">
    <w:pPr>
      <w:pStyle w:val="Header"/>
      <w:tabs>
        <w:tab w:val="clear" w:pos="8306"/>
        <w:tab w:val="left" w:pos="6359"/>
        <w:tab w:val="left" w:pos="7216"/>
        <w:tab w:val="right" w:pos="9540"/>
        <w:tab w:val="right" w:pos="10205"/>
      </w:tabs>
      <w:spacing w:after="0"/>
      <w:rPr>
        <w:rFonts w:cs="Noto Sans"/>
        <w:color w:val="005EB8"/>
        <w:lang w:val="en-US"/>
      </w:rPr>
    </w:pPr>
    <w:r>
      <w:rPr>
        <w:rFonts w:cs="Noto Sans"/>
        <w:color w:val="005EB8"/>
        <w:sz w:val="22"/>
        <w:szCs w:val="32"/>
        <w:lang w:val="en-US"/>
      </w:rPr>
      <w:tab/>
    </w:r>
  </w:p>
  <w:p w14:paraId="70A1B685" w14:textId="15BB7881" w:rsidR="003101D3" w:rsidRPr="0093558C" w:rsidRDefault="00C8443D">
    <w:pPr>
      <w:pStyle w:val="Header"/>
      <w:rPr>
        <w:lang w:val="en-US"/>
      </w:rPr>
    </w:pPr>
    <w:r w:rsidRPr="0093558C">
      <w:rPr>
        <w:rFonts w:cs="Noto Sans"/>
        <w:noProof/>
        <w:color w:val="005EB8"/>
        <w:sz w:val="22"/>
        <w:szCs w:val="32"/>
        <w:lang w:val="en-US"/>
      </w:rPr>
      <mc:AlternateContent>
        <mc:Choice Requires="wps">
          <w:drawing>
            <wp:anchor distT="0" distB="0" distL="114300" distR="114300" simplePos="0" relativeHeight="251658242" behindDoc="0" locked="0" layoutInCell="1" allowOverlap="1" wp14:anchorId="482597EE" wp14:editId="546F7D5B">
              <wp:simplePos x="0" y="0"/>
              <wp:positionH relativeFrom="column">
                <wp:posOffset>-581025</wp:posOffset>
              </wp:positionH>
              <wp:positionV relativeFrom="paragraph">
                <wp:posOffset>108585</wp:posOffset>
              </wp:positionV>
              <wp:extent cx="15113000" cy="0"/>
              <wp:effectExtent l="0" t="0" r="0" b="0"/>
              <wp:wrapNone/>
              <wp:docPr id="764584714" name="Straight Connector 1"/>
              <wp:cNvGraphicFramePr/>
              <a:graphic xmlns:a="http://schemas.openxmlformats.org/drawingml/2006/main">
                <a:graphicData uri="http://schemas.microsoft.com/office/word/2010/wordprocessingShape">
                  <wps:wsp>
                    <wps:cNvCnPr/>
                    <wps:spPr>
                      <a:xfrm>
                        <a:off x="0" y="0"/>
                        <a:ext cx="15113000" cy="0"/>
                      </a:xfrm>
                      <a:prstGeom prst="line">
                        <a:avLst/>
                      </a:prstGeo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3AEECF" id="Straight Connector 1" o:spid="_x0000_s1026" style="position:absolute;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75pt,8.55pt" to="1144.2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" strokecolor="#005eb8 [3204]" strokeweight=".5pt">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0B459" w14:textId="710D5A69" w:rsidR="007663EA" w:rsidRDefault="00984513" w:rsidP="001920DD">
    <w:pPr>
      <w:pStyle w:val="Header"/>
    </w:pPr>
    <w:r w:rsidRPr="0093558C">
      <w:rPr>
        <w:rFonts w:cs="Noto Sans"/>
        <w:noProof/>
        <w:color w:val="005EB8"/>
        <w:sz w:val="22"/>
        <w:szCs w:val="32"/>
        <w:lang w:val="en-US"/>
      </w:rPr>
      <mc:AlternateContent>
        <mc:Choice Requires="wps">
          <w:drawing>
            <wp:anchor distT="0" distB="0" distL="114300" distR="114300" simplePos="0" relativeHeight="251658243" behindDoc="0" locked="0" layoutInCell="1" allowOverlap="1" wp14:anchorId="14591667" wp14:editId="38BD3619">
              <wp:simplePos x="0" y="0"/>
              <wp:positionH relativeFrom="column">
                <wp:posOffset>-581025</wp:posOffset>
              </wp:positionH>
              <wp:positionV relativeFrom="paragraph">
                <wp:posOffset>108585</wp:posOffset>
              </wp:positionV>
              <wp:extent cx="15113000" cy="0"/>
              <wp:effectExtent l="0" t="0" r="0" b="0"/>
              <wp:wrapNone/>
              <wp:docPr id="262110453" name="Straight Connector 1"/>
              <wp:cNvGraphicFramePr/>
              <a:graphic xmlns:a="http://schemas.openxmlformats.org/drawingml/2006/main">
                <a:graphicData uri="http://schemas.microsoft.com/office/word/2010/wordprocessingShape">
                  <wps:wsp>
                    <wps:cNvCnPr/>
                    <wps:spPr>
                      <a:xfrm>
                        <a:off x="0" y="0"/>
                        <a:ext cx="15113000" cy="0"/>
                      </a:xfrm>
                      <a:prstGeom prst="line">
                        <a:avLst/>
                      </a:prstGeo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E470BD" id="Straight Connector 1" o:spid="_x0000_s1026" style="position:absolute;z-index:251660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75pt,8.55pt" to="1144.2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" strokecolor="#005eb8 [3204]" strokeweight=".5pt">
              <v:stroke joinstyle="miter"/>
            </v:line>
          </w:pict>
        </mc:Fallback>
      </mc:AlternateContent>
    </w:r>
    <w:r w:rsidR="00AD517F">
      <w:rPr>
        <w:noProof/>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916EA968"/>
    <w:lvl w:ilvl="0">
      <w:start w:val="1"/>
      <w:numFmt w:val="bullet"/>
      <w:pStyle w:val="ListBullet2"/>
      <w:lvlText w:val="–"/>
      <w:lvlJc w:val="left"/>
      <w:pPr>
        <w:ind w:left="717" w:hanging="360"/>
      </w:pPr>
      <w:rPr>
        <w:rFonts w:ascii="Arial" w:hAnsi="Arial" w:hint="default"/>
        <w:b w:val="0"/>
        <w:i w:val="0"/>
        <w:sz w:val="20"/>
      </w:rPr>
    </w:lvl>
  </w:abstractNum>
  <w:abstractNum w:abstractNumId="1" w15:restartNumberingAfterBreak="0">
    <w:nsid w:val="FFFFFF89"/>
    <w:multiLevelType w:val="singleLevel"/>
    <w:tmpl w:val="3228AA1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1DE4458"/>
    <w:multiLevelType w:val="multilevel"/>
    <w:tmpl w:val="5380BE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371364E"/>
    <w:multiLevelType w:val="hybridMultilevel"/>
    <w:tmpl w:val="F3A46A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FEE4B27"/>
    <w:multiLevelType w:val="hybridMultilevel"/>
    <w:tmpl w:val="A3488D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06B1361"/>
    <w:multiLevelType w:val="hybridMultilevel"/>
    <w:tmpl w:val="56709B9A"/>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57F6122"/>
    <w:multiLevelType w:val="hybridMultilevel"/>
    <w:tmpl w:val="4A7CDBF4"/>
    <w:lvl w:ilvl="0" w:tplc="0C09000F">
      <w:start w:val="1"/>
      <w:numFmt w:val="decimal"/>
      <w:lvlText w:val="%1."/>
      <w:lvlJc w:val="left"/>
      <w:pPr>
        <w:ind w:left="1262" w:hanging="360"/>
      </w:pPr>
    </w:lvl>
    <w:lvl w:ilvl="1" w:tplc="0C090019" w:tentative="1">
      <w:start w:val="1"/>
      <w:numFmt w:val="lowerLetter"/>
      <w:lvlText w:val="%2."/>
      <w:lvlJc w:val="left"/>
      <w:pPr>
        <w:ind w:left="1982" w:hanging="360"/>
      </w:pPr>
    </w:lvl>
    <w:lvl w:ilvl="2" w:tplc="0C09001B" w:tentative="1">
      <w:start w:val="1"/>
      <w:numFmt w:val="lowerRoman"/>
      <w:lvlText w:val="%3."/>
      <w:lvlJc w:val="right"/>
      <w:pPr>
        <w:ind w:left="2702" w:hanging="180"/>
      </w:pPr>
    </w:lvl>
    <w:lvl w:ilvl="3" w:tplc="0C09000F" w:tentative="1">
      <w:start w:val="1"/>
      <w:numFmt w:val="decimal"/>
      <w:lvlText w:val="%4."/>
      <w:lvlJc w:val="left"/>
      <w:pPr>
        <w:ind w:left="3422" w:hanging="360"/>
      </w:pPr>
    </w:lvl>
    <w:lvl w:ilvl="4" w:tplc="0C090019" w:tentative="1">
      <w:start w:val="1"/>
      <w:numFmt w:val="lowerLetter"/>
      <w:lvlText w:val="%5."/>
      <w:lvlJc w:val="left"/>
      <w:pPr>
        <w:ind w:left="4142" w:hanging="360"/>
      </w:pPr>
    </w:lvl>
    <w:lvl w:ilvl="5" w:tplc="0C09001B" w:tentative="1">
      <w:start w:val="1"/>
      <w:numFmt w:val="lowerRoman"/>
      <w:lvlText w:val="%6."/>
      <w:lvlJc w:val="right"/>
      <w:pPr>
        <w:ind w:left="4862" w:hanging="180"/>
      </w:pPr>
    </w:lvl>
    <w:lvl w:ilvl="6" w:tplc="0C09000F" w:tentative="1">
      <w:start w:val="1"/>
      <w:numFmt w:val="decimal"/>
      <w:lvlText w:val="%7."/>
      <w:lvlJc w:val="left"/>
      <w:pPr>
        <w:ind w:left="5582" w:hanging="360"/>
      </w:pPr>
    </w:lvl>
    <w:lvl w:ilvl="7" w:tplc="0C090019" w:tentative="1">
      <w:start w:val="1"/>
      <w:numFmt w:val="lowerLetter"/>
      <w:lvlText w:val="%8."/>
      <w:lvlJc w:val="left"/>
      <w:pPr>
        <w:ind w:left="6302" w:hanging="360"/>
      </w:pPr>
    </w:lvl>
    <w:lvl w:ilvl="8" w:tplc="0C09001B" w:tentative="1">
      <w:start w:val="1"/>
      <w:numFmt w:val="lowerRoman"/>
      <w:lvlText w:val="%9."/>
      <w:lvlJc w:val="right"/>
      <w:pPr>
        <w:ind w:left="7022" w:hanging="180"/>
      </w:pPr>
    </w:lvl>
  </w:abstractNum>
  <w:abstractNum w:abstractNumId="7" w15:restartNumberingAfterBreak="0">
    <w:nsid w:val="179C607E"/>
    <w:multiLevelType w:val="hybridMultilevel"/>
    <w:tmpl w:val="0EE0EF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A654A57"/>
    <w:multiLevelType w:val="hybridMultilevel"/>
    <w:tmpl w:val="471687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45B76EE"/>
    <w:multiLevelType w:val="hybridMultilevel"/>
    <w:tmpl w:val="9984F4E2"/>
    <w:lvl w:ilvl="0" w:tplc="44E80AE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9D206D"/>
    <w:multiLevelType w:val="hybridMultilevel"/>
    <w:tmpl w:val="437C5BD4"/>
    <w:lvl w:ilvl="0" w:tplc="937EB70E">
      <w:start w:val="1"/>
      <w:numFmt w:val="bullet"/>
      <w:lvlText w:val="•"/>
      <w:lvlJc w:val="left"/>
      <w:pPr>
        <w:ind w:left="1080" w:hanging="720"/>
      </w:pPr>
      <w:rPr>
        <w:rFonts w:ascii="Noto Sans" w:eastAsiaTheme="minorEastAsia" w:hAnsi="Noto Sans" w:cs="Noto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712849"/>
    <w:multiLevelType w:val="hybridMultilevel"/>
    <w:tmpl w:val="5B04231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8CF5632"/>
    <w:multiLevelType w:val="multilevel"/>
    <w:tmpl w:val="520631D4"/>
    <w:lvl w:ilvl="0">
      <w:start w:val="1"/>
      <w:numFmt w:val="decimal"/>
      <w:pStyle w:val="ListNumber"/>
      <w:lvlText w:val="%1."/>
      <w:lvlJc w:val="left"/>
      <w:pPr>
        <w:ind w:left="360" w:hanging="360"/>
      </w:pPr>
      <w:rPr>
        <w:rFonts w:ascii="Arial" w:hAnsi="Arial" w:hint="default"/>
        <w:b w:val="0"/>
        <w:i w:val="0"/>
        <w:sz w:val="20"/>
        <w:u w:val="non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D776D71"/>
    <w:multiLevelType w:val="hybridMultilevel"/>
    <w:tmpl w:val="D448812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4" w15:restartNumberingAfterBreak="0">
    <w:nsid w:val="308929E7"/>
    <w:multiLevelType w:val="hybridMultilevel"/>
    <w:tmpl w:val="EACC1F1E"/>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38FC51F5"/>
    <w:multiLevelType w:val="hybridMultilevel"/>
    <w:tmpl w:val="C15A4A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9AD4F26"/>
    <w:multiLevelType w:val="hybridMultilevel"/>
    <w:tmpl w:val="73109F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5535569"/>
    <w:multiLevelType w:val="hybridMultilevel"/>
    <w:tmpl w:val="AF2481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7C17C17"/>
    <w:multiLevelType w:val="hybridMultilevel"/>
    <w:tmpl w:val="981267C6"/>
    <w:lvl w:ilvl="0" w:tplc="4678DF22">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83311DF"/>
    <w:multiLevelType w:val="hybridMultilevel"/>
    <w:tmpl w:val="427C1C84"/>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8DC70E6"/>
    <w:multiLevelType w:val="hybridMultilevel"/>
    <w:tmpl w:val="B23054B0"/>
    <w:lvl w:ilvl="0" w:tplc="4678DF22">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BA3030F"/>
    <w:multiLevelType w:val="hybridMultilevel"/>
    <w:tmpl w:val="61D8F2F0"/>
    <w:lvl w:ilvl="0" w:tplc="B638FE34">
      <w:start w:val="1"/>
      <w:numFmt w:val="lowerLetter"/>
      <w:pStyle w:val="Listalpha"/>
      <w:lvlText w:val="%1."/>
      <w:lvlJc w:val="left"/>
      <w:pPr>
        <w:ind w:left="720" w:hanging="360"/>
      </w:pPr>
      <w:rPr>
        <w:rFonts w:ascii="Noto Sans" w:hAnsi="Noto Sans" w:hint="default"/>
        <w:b w:val="0"/>
        <w:i w:val="0"/>
        <w:color w:val="005EB8"/>
        <w:sz w:val="18"/>
        <w:u w:val="no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F0F2F3E"/>
    <w:multiLevelType w:val="hybridMultilevel"/>
    <w:tmpl w:val="567687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509D4D11"/>
    <w:multiLevelType w:val="hybridMultilevel"/>
    <w:tmpl w:val="7ADCB7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AE4367B"/>
    <w:multiLevelType w:val="hybridMultilevel"/>
    <w:tmpl w:val="98BA9D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60126DB4"/>
    <w:multiLevelType w:val="hybridMultilevel"/>
    <w:tmpl w:val="C2A028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274434D"/>
    <w:multiLevelType w:val="hybridMultilevel"/>
    <w:tmpl w:val="55A866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40C6653"/>
    <w:multiLevelType w:val="hybridMultilevel"/>
    <w:tmpl w:val="919E08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C986034"/>
    <w:multiLevelType w:val="hybridMultilevel"/>
    <w:tmpl w:val="EF2AB874"/>
    <w:lvl w:ilvl="0" w:tplc="0AD85BD4">
      <w:start w:val="1"/>
      <w:numFmt w:val="bullet"/>
      <w:pStyle w:val="ListBulletIndent"/>
      <w:lvlText w:val=""/>
      <w:lvlJc w:val="left"/>
      <w:pPr>
        <w:ind w:left="1077" w:hanging="360"/>
      </w:pPr>
      <w:rPr>
        <w:rFonts w:ascii="Symbol" w:hAnsi="Symbol" w:hint="default"/>
        <w:b/>
        <w:i w:val="0"/>
        <w:color w:val="005EB8"/>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9" w15:restartNumberingAfterBreak="0">
    <w:nsid w:val="6CA96A22"/>
    <w:multiLevelType w:val="hybridMultilevel"/>
    <w:tmpl w:val="CA522BB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75660D61"/>
    <w:multiLevelType w:val="hybridMultilevel"/>
    <w:tmpl w:val="E70EB4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65D131E"/>
    <w:multiLevelType w:val="hybridMultilevel"/>
    <w:tmpl w:val="3BA473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74741615">
    <w:abstractNumId w:val="3"/>
  </w:num>
  <w:num w:numId="2" w16cid:durableId="1846749423">
    <w:abstractNumId w:val="8"/>
  </w:num>
  <w:num w:numId="3" w16cid:durableId="1898003824">
    <w:abstractNumId w:val="1"/>
  </w:num>
  <w:num w:numId="4" w16cid:durableId="1508710585">
    <w:abstractNumId w:val="0"/>
  </w:num>
  <w:num w:numId="5" w16cid:durableId="1764110530">
    <w:abstractNumId w:val="12"/>
  </w:num>
  <w:num w:numId="6" w16cid:durableId="403115210">
    <w:abstractNumId w:val="21"/>
  </w:num>
  <w:num w:numId="7" w16cid:durableId="901137681">
    <w:abstractNumId w:val="4"/>
  </w:num>
  <w:num w:numId="8" w16cid:durableId="1035353686">
    <w:abstractNumId w:val="24"/>
  </w:num>
  <w:num w:numId="9" w16cid:durableId="1841580297">
    <w:abstractNumId w:val="19"/>
  </w:num>
  <w:num w:numId="10" w16cid:durableId="1695228649">
    <w:abstractNumId w:val="22"/>
  </w:num>
  <w:num w:numId="11" w16cid:durableId="1386177241">
    <w:abstractNumId w:val="27"/>
  </w:num>
  <w:num w:numId="12" w16cid:durableId="1485318839">
    <w:abstractNumId w:val="6"/>
  </w:num>
  <w:num w:numId="13" w16cid:durableId="832182826">
    <w:abstractNumId w:val="5"/>
  </w:num>
  <w:num w:numId="14" w16cid:durableId="67315282">
    <w:abstractNumId w:val="17"/>
  </w:num>
  <w:num w:numId="15" w16cid:durableId="1266115890">
    <w:abstractNumId w:val="15"/>
  </w:num>
  <w:num w:numId="16" w16cid:durableId="1895653814">
    <w:abstractNumId w:val="7"/>
  </w:num>
  <w:num w:numId="17" w16cid:durableId="400949338">
    <w:abstractNumId w:val="29"/>
  </w:num>
  <w:num w:numId="18" w16cid:durableId="36122453">
    <w:abstractNumId w:val="13"/>
  </w:num>
  <w:num w:numId="19" w16cid:durableId="1038748206">
    <w:abstractNumId w:val="2"/>
  </w:num>
  <w:num w:numId="20" w16cid:durableId="686062853">
    <w:abstractNumId w:val="28"/>
  </w:num>
  <w:num w:numId="21" w16cid:durableId="880168737">
    <w:abstractNumId w:val="30"/>
  </w:num>
  <w:num w:numId="22" w16cid:durableId="1512573093">
    <w:abstractNumId w:val="18"/>
  </w:num>
  <w:num w:numId="23" w16cid:durableId="2099400891">
    <w:abstractNumId w:val="20"/>
  </w:num>
  <w:num w:numId="24" w16cid:durableId="1907179491">
    <w:abstractNumId w:val="11"/>
  </w:num>
  <w:num w:numId="25" w16cid:durableId="1346908277">
    <w:abstractNumId w:val="9"/>
  </w:num>
  <w:num w:numId="26" w16cid:durableId="434598857">
    <w:abstractNumId w:val="10"/>
  </w:num>
  <w:num w:numId="27" w16cid:durableId="312759963">
    <w:abstractNumId w:val="16"/>
  </w:num>
  <w:num w:numId="28" w16cid:durableId="389502793">
    <w:abstractNumId w:val="23"/>
  </w:num>
  <w:num w:numId="29" w16cid:durableId="1634362520">
    <w:abstractNumId w:val="25"/>
  </w:num>
  <w:num w:numId="30" w16cid:durableId="1703096301">
    <w:abstractNumId w:val="26"/>
  </w:num>
  <w:num w:numId="31" w16cid:durableId="988247874">
    <w:abstractNumId w:val="14"/>
  </w:num>
  <w:num w:numId="32" w16cid:durableId="182119219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DD7"/>
    <w:rsid w:val="00000BCA"/>
    <w:rsid w:val="000017EE"/>
    <w:rsid w:val="00005BD8"/>
    <w:rsid w:val="0001370B"/>
    <w:rsid w:val="00013DA6"/>
    <w:rsid w:val="000149AC"/>
    <w:rsid w:val="0001593D"/>
    <w:rsid w:val="000315DB"/>
    <w:rsid w:val="000375D7"/>
    <w:rsid w:val="00041B00"/>
    <w:rsid w:val="00051685"/>
    <w:rsid w:val="0005350D"/>
    <w:rsid w:val="00056232"/>
    <w:rsid w:val="00062138"/>
    <w:rsid w:val="0007313C"/>
    <w:rsid w:val="00074FA8"/>
    <w:rsid w:val="00090A85"/>
    <w:rsid w:val="00090DED"/>
    <w:rsid w:val="000946EF"/>
    <w:rsid w:val="000A5B1D"/>
    <w:rsid w:val="000B0A57"/>
    <w:rsid w:val="000B51E5"/>
    <w:rsid w:val="000C6917"/>
    <w:rsid w:val="000D0A64"/>
    <w:rsid w:val="000D0C6C"/>
    <w:rsid w:val="000D2FD7"/>
    <w:rsid w:val="000D7927"/>
    <w:rsid w:val="000E3C1E"/>
    <w:rsid w:val="000E411F"/>
    <w:rsid w:val="000E628A"/>
    <w:rsid w:val="000E67B4"/>
    <w:rsid w:val="000F17DF"/>
    <w:rsid w:val="00102B1D"/>
    <w:rsid w:val="00113EF1"/>
    <w:rsid w:val="00123576"/>
    <w:rsid w:val="001419D1"/>
    <w:rsid w:val="00142AC1"/>
    <w:rsid w:val="00150557"/>
    <w:rsid w:val="00155521"/>
    <w:rsid w:val="0016468A"/>
    <w:rsid w:val="00172A45"/>
    <w:rsid w:val="00173294"/>
    <w:rsid w:val="00183C82"/>
    <w:rsid w:val="001920DD"/>
    <w:rsid w:val="00193786"/>
    <w:rsid w:val="00197C5B"/>
    <w:rsid w:val="001A4972"/>
    <w:rsid w:val="001A68B6"/>
    <w:rsid w:val="001A6B0B"/>
    <w:rsid w:val="001B0E4D"/>
    <w:rsid w:val="001B130C"/>
    <w:rsid w:val="001C3490"/>
    <w:rsid w:val="001D7892"/>
    <w:rsid w:val="001E3D7B"/>
    <w:rsid w:val="001E5450"/>
    <w:rsid w:val="001F1892"/>
    <w:rsid w:val="001F299E"/>
    <w:rsid w:val="001F4AC0"/>
    <w:rsid w:val="001F577D"/>
    <w:rsid w:val="00207658"/>
    <w:rsid w:val="00221D54"/>
    <w:rsid w:val="00224DE3"/>
    <w:rsid w:val="00227248"/>
    <w:rsid w:val="002327ED"/>
    <w:rsid w:val="00234AA1"/>
    <w:rsid w:val="00235C3D"/>
    <w:rsid w:val="00237F42"/>
    <w:rsid w:val="00246744"/>
    <w:rsid w:val="00250FDD"/>
    <w:rsid w:val="0025288B"/>
    <w:rsid w:val="00253634"/>
    <w:rsid w:val="00253CF8"/>
    <w:rsid w:val="002545EA"/>
    <w:rsid w:val="002617D1"/>
    <w:rsid w:val="00262EAD"/>
    <w:rsid w:val="002647A7"/>
    <w:rsid w:val="00273CAC"/>
    <w:rsid w:val="00274824"/>
    <w:rsid w:val="00274CD6"/>
    <w:rsid w:val="00285C1A"/>
    <w:rsid w:val="00287721"/>
    <w:rsid w:val="002963AF"/>
    <w:rsid w:val="00297919"/>
    <w:rsid w:val="002A3E4D"/>
    <w:rsid w:val="002A706A"/>
    <w:rsid w:val="002B1F22"/>
    <w:rsid w:val="002B225A"/>
    <w:rsid w:val="002B5C98"/>
    <w:rsid w:val="002F676B"/>
    <w:rsid w:val="00304C16"/>
    <w:rsid w:val="003101D3"/>
    <w:rsid w:val="003213A2"/>
    <w:rsid w:val="00322C3C"/>
    <w:rsid w:val="003318D6"/>
    <w:rsid w:val="00331A30"/>
    <w:rsid w:val="003320C9"/>
    <w:rsid w:val="00332CE1"/>
    <w:rsid w:val="003358AA"/>
    <w:rsid w:val="003374F9"/>
    <w:rsid w:val="0034055E"/>
    <w:rsid w:val="003435C3"/>
    <w:rsid w:val="003646E6"/>
    <w:rsid w:val="00364D78"/>
    <w:rsid w:val="00375289"/>
    <w:rsid w:val="00382F9F"/>
    <w:rsid w:val="00386B7F"/>
    <w:rsid w:val="003941C2"/>
    <w:rsid w:val="0039553D"/>
    <w:rsid w:val="003A6863"/>
    <w:rsid w:val="003A6F34"/>
    <w:rsid w:val="003B0D08"/>
    <w:rsid w:val="003B2B83"/>
    <w:rsid w:val="003B36F2"/>
    <w:rsid w:val="003C06D8"/>
    <w:rsid w:val="003E5D6A"/>
    <w:rsid w:val="003E736F"/>
    <w:rsid w:val="003F107B"/>
    <w:rsid w:val="004032FB"/>
    <w:rsid w:val="00404D93"/>
    <w:rsid w:val="004073C4"/>
    <w:rsid w:val="00416C54"/>
    <w:rsid w:val="004171D1"/>
    <w:rsid w:val="0042214D"/>
    <w:rsid w:val="00425356"/>
    <w:rsid w:val="00436ECB"/>
    <w:rsid w:val="00437BCB"/>
    <w:rsid w:val="00442B70"/>
    <w:rsid w:val="00445F99"/>
    <w:rsid w:val="004540A9"/>
    <w:rsid w:val="004542F2"/>
    <w:rsid w:val="004669F6"/>
    <w:rsid w:val="0046758B"/>
    <w:rsid w:val="00471A57"/>
    <w:rsid w:val="00475267"/>
    <w:rsid w:val="004872D4"/>
    <w:rsid w:val="004B07F8"/>
    <w:rsid w:val="004B5D20"/>
    <w:rsid w:val="004C16BC"/>
    <w:rsid w:val="004C276F"/>
    <w:rsid w:val="004C4D51"/>
    <w:rsid w:val="004C7949"/>
    <w:rsid w:val="004D2D04"/>
    <w:rsid w:val="004E1BDA"/>
    <w:rsid w:val="004F6B12"/>
    <w:rsid w:val="00502972"/>
    <w:rsid w:val="005126C3"/>
    <w:rsid w:val="00513262"/>
    <w:rsid w:val="005211B7"/>
    <w:rsid w:val="00521CA3"/>
    <w:rsid w:val="00537BED"/>
    <w:rsid w:val="00541FE2"/>
    <w:rsid w:val="00542FB2"/>
    <w:rsid w:val="005500E5"/>
    <w:rsid w:val="00562038"/>
    <w:rsid w:val="00573B60"/>
    <w:rsid w:val="00574381"/>
    <w:rsid w:val="005749B5"/>
    <w:rsid w:val="00581E47"/>
    <w:rsid w:val="00591684"/>
    <w:rsid w:val="00594413"/>
    <w:rsid w:val="00595F41"/>
    <w:rsid w:val="005B6502"/>
    <w:rsid w:val="005C0914"/>
    <w:rsid w:val="005C442B"/>
    <w:rsid w:val="005C6DAE"/>
    <w:rsid w:val="005E08E7"/>
    <w:rsid w:val="005E4F8C"/>
    <w:rsid w:val="005E6EC6"/>
    <w:rsid w:val="005F4788"/>
    <w:rsid w:val="005F49BF"/>
    <w:rsid w:val="0061166F"/>
    <w:rsid w:val="00621E8E"/>
    <w:rsid w:val="00630356"/>
    <w:rsid w:val="006311A8"/>
    <w:rsid w:val="006331EF"/>
    <w:rsid w:val="0064098E"/>
    <w:rsid w:val="00652652"/>
    <w:rsid w:val="00660463"/>
    <w:rsid w:val="00663936"/>
    <w:rsid w:val="006729E8"/>
    <w:rsid w:val="00673A3C"/>
    <w:rsid w:val="00676670"/>
    <w:rsid w:val="00686F2B"/>
    <w:rsid w:val="00697CD4"/>
    <w:rsid w:val="006B3435"/>
    <w:rsid w:val="006B7687"/>
    <w:rsid w:val="006D0CA8"/>
    <w:rsid w:val="006D3CED"/>
    <w:rsid w:val="006D651E"/>
    <w:rsid w:val="006E1817"/>
    <w:rsid w:val="007063A0"/>
    <w:rsid w:val="007076B4"/>
    <w:rsid w:val="00710CAD"/>
    <w:rsid w:val="00712B61"/>
    <w:rsid w:val="00714C54"/>
    <w:rsid w:val="007204DE"/>
    <w:rsid w:val="00720775"/>
    <w:rsid w:val="0072470C"/>
    <w:rsid w:val="0073587E"/>
    <w:rsid w:val="007370FD"/>
    <w:rsid w:val="007448DF"/>
    <w:rsid w:val="00745D92"/>
    <w:rsid w:val="00747F2E"/>
    <w:rsid w:val="007531D3"/>
    <w:rsid w:val="00756E7A"/>
    <w:rsid w:val="00757092"/>
    <w:rsid w:val="00757B88"/>
    <w:rsid w:val="007609B1"/>
    <w:rsid w:val="00764D7D"/>
    <w:rsid w:val="007663EA"/>
    <w:rsid w:val="007714CF"/>
    <w:rsid w:val="00772DAC"/>
    <w:rsid w:val="00773D64"/>
    <w:rsid w:val="00775AF3"/>
    <w:rsid w:val="00777677"/>
    <w:rsid w:val="00782B7F"/>
    <w:rsid w:val="00784783"/>
    <w:rsid w:val="007A4FCA"/>
    <w:rsid w:val="007A6382"/>
    <w:rsid w:val="007A7F37"/>
    <w:rsid w:val="007C2C35"/>
    <w:rsid w:val="007C3BAA"/>
    <w:rsid w:val="007D16E2"/>
    <w:rsid w:val="007D4342"/>
    <w:rsid w:val="007E3623"/>
    <w:rsid w:val="007E4686"/>
    <w:rsid w:val="007E7DD4"/>
    <w:rsid w:val="007F3A23"/>
    <w:rsid w:val="007F52B5"/>
    <w:rsid w:val="00803322"/>
    <w:rsid w:val="008179F7"/>
    <w:rsid w:val="00825313"/>
    <w:rsid w:val="00831FEB"/>
    <w:rsid w:val="00833DF2"/>
    <w:rsid w:val="00834D08"/>
    <w:rsid w:val="00837E35"/>
    <w:rsid w:val="0084774A"/>
    <w:rsid w:val="00855B73"/>
    <w:rsid w:val="00860F80"/>
    <w:rsid w:val="008641A5"/>
    <w:rsid w:val="00865600"/>
    <w:rsid w:val="008760E8"/>
    <w:rsid w:val="0087776F"/>
    <w:rsid w:val="00877908"/>
    <w:rsid w:val="00881549"/>
    <w:rsid w:val="00885587"/>
    <w:rsid w:val="008859CF"/>
    <w:rsid w:val="00892E49"/>
    <w:rsid w:val="008937F5"/>
    <w:rsid w:val="00896055"/>
    <w:rsid w:val="008B4BC6"/>
    <w:rsid w:val="008B5849"/>
    <w:rsid w:val="008B67EB"/>
    <w:rsid w:val="008B72A9"/>
    <w:rsid w:val="008C1C71"/>
    <w:rsid w:val="008C4EA4"/>
    <w:rsid w:val="008C7118"/>
    <w:rsid w:val="008D4050"/>
    <w:rsid w:val="008D440E"/>
    <w:rsid w:val="008D51AA"/>
    <w:rsid w:val="008D58CE"/>
    <w:rsid w:val="008E170B"/>
    <w:rsid w:val="008E77DF"/>
    <w:rsid w:val="008F3F8C"/>
    <w:rsid w:val="008F56CB"/>
    <w:rsid w:val="008F720D"/>
    <w:rsid w:val="008F7626"/>
    <w:rsid w:val="00901EF7"/>
    <w:rsid w:val="00902D21"/>
    <w:rsid w:val="00902DF1"/>
    <w:rsid w:val="0090608B"/>
    <w:rsid w:val="0091044D"/>
    <w:rsid w:val="009123B9"/>
    <w:rsid w:val="00912D35"/>
    <w:rsid w:val="009141B0"/>
    <w:rsid w:val="0093024C"/>
    <w:rsid w:val="00931C87"/>
    <w:rsid w:val="00935109"/>
    <w:rsid w:val="0093558C"/>
    <w:rsid w:val="009358F7"/>
    <w:rsid w:val="0094479E"/>
    <w:rsid w:val="00947F7C"/>
    <w:rsid w:val="00952345"/>
    <w:rsid w:val="00955163"/>
    <w:rsid w:val="009663D8"/>
    <w:rsid w:val="00970E88"/>
    <w:rsid w:val="009724FC"/>
    <w:rsid w:val="00973606"/>
    <w:rsid w:val="0097392E"/>
    <w:rsid w:val="00976398"/>
    <w:rsid w:val="009812E1"/>
    <w:rsid w:val="009830BC"/>
    <w:rsid w:val="00983FF0"/>
    <w:rsid w:val="00984513"/>
    <w:rsid w:val="009875EC"/>
    <w:rsid w:val="0099264D"/>
    <w:rsid w:val="009A16B7"/>
    <w:rsid w:val="009B1EE6"/>
    <w:rsid w:val="009B273A"/>
    <w:rsid w:val="009C1E49"/>
    <w:rsid w:val="009C4FB3"/>
    <w:rsid w:val="009C50FB"/>
    <w:rsid w:val="009C6257"/>
    <w:rsid w:val="009C7AFB"/>
    <w:rsid w:val="009E359B"/>
    <w:rsid w:val="009E4594"/>
    <w:rsid w:val="009E4BF5"/>
    <w:rsid w:val="009E5188"/>
    <w:rsid w:val="009F0061"/>
    <w:rsid w:val="009F0ECE"/>
    <w:rsid w:val="009F31DB"/>
    <w:rsid w:val="009F3F00"/>
    <w:rsid w:val="009F5323"/>
    <w:rsid w:val="009F6EC4"/>
    <w:rsid w:val="009F76B7"/>
    <w:rsid w:val="00A015E5"/>
    <w:rsid w:val="00A034AB"/>
    <w:rsid w:val="00A0643A"/>
    <w:rsid w:val="00A107FA"/>
    <w:rsid w:val="00A11DF0"/>
    <w:rsid w:val="00A148EE"/>
    <w:rsid w:val="00A14DBB"/>
    <w:rsid w:val="00A21822"/>
    <w:rsid w:val="00A313EB"/>
    <w:rsid w:val="00A314CB"/>
    <w:rsid w:val="00A3310B"/>
    <w:rsid w:val="00A41092"/>
    <w:rsid w:val="00A52B4B"/>
    <w:rsid w:val="00A532DA"/>
    <w:rsid w:val="00A5400D"/>
    <w:rsid w:val="00A56AF5"/>
    <w:rsid w:val="00A6046F"/>
    <w:rsid w:val="00A62773"/>
    <w:rsid w:val="00A63381"/>
    <w:rsid w:val="00A70A59"/>
    <w:rsid w:val="00A80336"/>
    <w:rsid w:val="00AB433E"/>
    <w:rsid w:val="00AB7BC6"/>
    <w:rsid w:val="00AD3849"/>
    <w:rsid w:val="00AD517F"/>
    <w:rsid w:val="00AD6735"/>
    <w:rsid w:val="00B01872"/>
    <w:rsid w:val="00B14A52"/>
    <w:rsid w:val="00B22CD9"/>
    <w:rsid w:val="00B24187"/>
    <w:rsid w:val="00B254ED"/>
    <w:rsid w:val="00B36C7F"/>
    <w:rsid w:val="00B40D00"/>
    <w:rsid w:val="00B6031B"/>
    <w:rsid w:val="00B63518"/>
    <w:rsid w:val="00B64214"/>
    <w:rsid w:val="00B66569"/>
    <w:rsid w:val="00B737E8"/>
    <w:rsid w:val="00B759C0"/>
    <w:rsid w:val="00B807E3"/>
    <w:rsid w:val="00B87884"/>
    <w:rsid w:val="00B960C2"/>
    <w:rsid w:val="00B962B4"/>
    <w:rsid w:val="00BA48FD"/>
    <w:rsid w:val="00BA5A1F"/>
    <w:rsid w:val="00BB3C24"/>
    <w:rsid w:val="00BC13B5"/>
    <w:rsid w:val="00BC19A3"/>
    <w:rsid w:val="00BD264E"/>
    <w:rsid w:val="00BD277D"/>
    <w:rsid w:val="00BD2864"/>
    <w:rsid w:val="00BD39F3"/>
    <w:rsid w:val="00BE4316"/>
    <w:rsid w:val="00BF10D1"/>
    <w:rsid w:val="00C02A81"/>
    <w:rsid w:val="00C0584B"/>
    <w:rsid w:val="00C10840"/>
    <w:rsid w:val="00C1466E"/>
    <w:rsid w:val="00C25F31"/>
    <w:rsid w:val="00C26B34"/>
    <w:rsid w:val="00C33FFB"/>
    <w:rsid w:val="00C432EF"/>
    <w:rsid w:val="00C43B65"/>
    <w:rsid w:val="00C44E66"/>
    <w:rsid w:val="00C45058"/>
    <w:rsid w:val="00C50692"/>
    <w:rsid w:val="00C540A5"/>
    <w:rsid w:val="00C54B6A"/>
    <w:rsid w:val="00C64877"/>
    <w:rsid w:val="00C67860"/>
    <w:rsid w:val="00C71685"/>
    <w:rsid w:val="00C73D3A"/>
    <w:rsid w:val="00C74CF4"/>
    <w:rsid w:val="00C8443D"/>
    <w:rsid w:val="00C87167"/>
    <w:rsid w:val="00C876FE"/>
    <w:rsid w:val="00C9240D"/>
    <w:rsid w:val="00C95524"/>
    <w:rsid w:val="00C9609E"/>
    <w:rsid w:val="00CA0370"/>
    <w:rsid w:val="00CA0CFF"/>
    <w:rsid w:val="00CA0FCE"/>
    <w:rsid w:val="00CA4761"/>
    <w:rsid w:val="00CB59D1"/>
    <w:rsid w:val="00CB6CA5"/>
    <w:rsid w:val="00CC1775"/>
    <w:rsid w:val="00CC186A"/>
    <w:rsid w:val="00CC42BD"/>
    <w:rsid w:val="00CD5E03"/>
    <w:rsid w:val="00CD69A6"/>
    <w:rsid w:val="00CD790C"/>
    <w:rsid w:val="00CE0493"/>
    <w:rsid w:val="00CE193C"/>
    <w:rsid w:val="00CE3B17"/>
    <w:rsid w:val="00CF360E"/>
    <w:rsid w:val="00CF6C61"/>
    <w:rsid w:val="00D04983"/>
    <w:rsid w:val="00D058EB"/>
    <w:rsid w:val="00D061C9"/>
    <w:rsid w:val="00D06832"/>
    <w:rsid w:val="00D0693C"/>
    <w:rsid w:val="00D2011A"/>
    <w:rsid w:val="00D20D65"/>
    <w:rsid w:val="00D2740D"/>
    <w:rsid w:val="00D278B2"/>
    <w:rsid w:val="00D318C0"/>
    <w:rsid w:val="00D32A8A"/>
    <w:rsid w:val="00D34002"/>
    <w:rsid w:val="00D37B8C"/>
    <w:rsid w:val="00D401C2"/>
    <w:rsid w:val="00D45D10"/>
    <w:rsid w:val="00D466FC"/>
    <w:rsid w:val="00D53A10"/>
    <w:rsid w:val="00D55456"/>
    <w:rsid w:val="00D55D20"/>
    <w:rsid w:val="00D6012A"/>
    <w:rsid w:val="00D630ED"/>
    <w:rsid w:val="00D63E8E"/>
    <w:rsid w:val="00D670C2"/>
    <w:rsid w:val="00D70FE3"/>
    <w:rsid w:val="00D76C99"/>
    <w:rsid w:val="00D879D1"/>
    <w:rsid w:val="00D93D9F"/>
    <w:rsid w:val="00D94659"/>
    <w:rsid w:val="00D9713D"/>
    <w:rsid w:val="00DA4073"/>
    <w:rsid w:val="00DA427C"/>
    <w:rsid w:val="00DA5B36"/>
    <w:rsid w:val="00DC28C0"/>
    <w:rsid w:val="00DD07DC"/>
    <w:rsid w:val="00DD0C7B"/>
    <w:rsid w:val="00DD652E"/>
    <w:rsid w:val="00DD7738"/>
    <w:rsid w:val="00DE5637"/>
    <w:rsid w:val="00DF2661"/>
    <w:rsid w:val="00DF37AD"/>
    <w:rsid w:val="00DF399E"/>
    <w:rsid w:val="00DF430A"/>
    <w:rsid w:val="00DF58EB"/>
    <w:rsid w:val="00E00DC2"/>
    <w:rsid w:val="00E0121C"/>
    <w:rsid w:val="00E07B39"/>
    <w:rsid w:val="00E1479A"/>
    <w:rsid w:val="00E14F2E"/>
    <w:rsid w:val="00E17244"/>
    <w:rsid w:val="00E362D6"/>
    <w:rsid w:val="00E4628D"/>
    <w:rsid w:val="00E5131B"/>
    <w:rsid w:val="00E53DAB"/>
    <w:rsid w:val="00E54DD7"/>
    <w:rsid w:val="00E65880"/>
    <w:rsid w:val="00E668E5"/>
    <w:rsid w:val="00E66F02"/>
    <w:rsid w:val="00E76507"/>
    <w:rsid w:val="00E76DAC"/>
    <w:rsid w:val="00E7713E"/>
    <w:rsid w:val="00E772E5"/>
    <w:rsid w:val="00E8547E"/>
    <w:rsid w:val="00E871A2"/>
    <w:rsid w:val="00EA0856"/>
    <w:rsid w:val="00EB612B"/>
    <w:rsid w:val="00EB7A14"/>
    <w:rsid w:val="00EC2EA5"/>
    <w:rsid w:val="00ED6C01"/>
    <w:rsid w:val="00EE0E40"/>
    <w:rsid w:val="00EE2469"/>
    <w:rsid w:val="00EE5410"/>
    <w:rsid w:val="00EE64C8"/>
    <w:rsid w:val="00EF1D96"/>
    <w:rsid w:val="00F03D11"/>
    <w:rsid w:val="00F0413B"/>
    <w:rsid w:val="00F0572E"/>
    <w:rsid w:val="00F14538"/>
    <w:rsid w:val="00F17264"/>
    <w:rsid w:val="00F203F1"/>
    <w:rsid w:val="00F24535"/>
    <w:rsid w:val="00F32EA5"/>
    <w:rsid w:val="00F34417"/>
    <w:rsid w:val="00F345FE"/>
    <w:rsid w:val="00F4198C"/>
    <w:rsid w:val="00F54AD1"/>
    <w:rsid w:val="00F57082"/>
    <w:rsid w:val="00F64966"/>
    <w:rsid w:val="00F71ED1"/>
    <w:rsid w:val="00F81A22"/>
    <w:rsid w:val="00F84C3C"/>
    <w:rsid w:val="00F90A98"/>
    <w:rsid w:val="00FA2223"/>
    <w:rsid w:val="00FA2C53"/>
    <w:rsid w:val="00FA3161"/>
    <w:rsid w:val="00FA3609"/>
    <w:rsid w:val="00FA5843"/>
    <w:rsid w:val="00FB422C"/>
    <w:rsid w:val="00FB4532"/>
    <w:rsid w:val="00FB5197"/>
    <w:rsid w:val="00FD1C46"/>
    <w:rsid w:val="00FD776C"/>
    <w:rsid w:val="00FE4A0B"/>
    <w:rsid w:val="00FE4DCF"/>
    <w:rsid w:val="00FF07C4"/>
    <w:rsid w:val="00FF2B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18A5CD"/>
  <w15:docId w15:val="{EA1C4E97-E3F7-47C6-8922-A155F8924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 w:unhideWhenUsed="1"/>
    <w:lsdException w:name="List Number" w:uiPriority="10"/>
    <w:lsdException w:name="List 2" w:semiHidden="1" w:unhideWhenUsed="1"/>
    <w:lsdException w:name="List 3" w:semiHidden="1" w:unhideWhenUsed="1"/>
    <w:lsdException w:name="List Bullet 2"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ody Copy"/>
    <w:qFormat/>
    <w:rsid w:val="000D2FD7"/>
    <w:pPr>
      <w:spacing w:after="120"/>
    </w:pPr>
    <w:rPr>
      <w:rFonts w:ascii="Noto Sans" w:hAnsi="Noto Sans"/>
      <w:color w:val="151515" w:themeColor="background2" w:themeShade="1A"/>
      <w:sz w:val="18"/>
      <w:lang w:val="en-AU" w:eastAsia="en-US"/>
    </w:rPr>
  </w:style>
  <w:style w:type="paragraph" w:styleId="Heading1">
    <w:name w:val="heading 1"/>
    <w:basedOn w:val="Normal"/>
    <w:next w:val="Normal"/>
    <w:link w:val="Heading1Char"/>
    <w:qFormat/>
    <w:rsid w:val="007204DE"/>
    <w:pPr>
      <w:keepNext/>
      <w:outlineLvl w:val="0"/>
    </w:pPr>
    <w:rPr>
      <w:color w:val="005EB8" w:themeColor="accent1"/>
      <w:kern w:val="32"/>
      <w:sz w:val="48"/>
      <w:szCs w:val="32"/>
    </w:rPr>
  </w:style>
  <w:style w:type="paragraph" w:styleId="Heading2">
    <w:name w:val="heading 2"/>
    <w:basedOn w:val="Normal"/>
    <w:next w:val="Normal"/>
    <w:link w:val="Heading2Char"/>
    <w:qFormat/>
    <w:rsid w:val="007204DE"/>
    <w:pPr>
      <w:spacing w:before="240" w:after="160"/>
      <w:outlineLvl w:val="1"/>
    </w:pPr>
    <w:rPr>
      <w:b/>
      <w:color w:val="005EB8" w:themeColor="accent1"/>
      <w:sz w:val="32"/>
      <w:szCs w:val="36"/>
    </w:rPr>
  </w:style>
  <w:style w:type="paragraph" w:styleId="Heading3">
    <w:name w:val="heading 3"/>
    <w:basedOn w:val="Normal"/>
    <w:next w:val="Normal"/>
    <w:qFormat/>
    <w:rsid w:val="007204DE"/>
    <w:pPr>
      <w:spacing w:before="240" w:after="160"/>
      <w:outlineLvl w:val="2"/>
    </w:pPr>
    <w:rPr>
      <w:color w:val="002E5C"/>
      <w:sz w:val="28"/>
      <w:szCs w:val="28"/>
    </w:rPr>
  </w:style>
  <w:style w:type="paragraph" w:styleId="Heading4">
    <w:name w:val="heading 4"/>
    <w:basedOn w:val="Normal"/>
    <w:next w:val="Normal"/>
    <w:link w:val="Heading4Char"/>
    <w:semiHidden/>
    <w:unhideWhenUsed/>
    <w:qFormat/>
    <w:rsid w:val="00A14DBB"/>
    <w:pPr>
      <w:keepNext/>
      <w:keepLines/>
      <w:spacing w:before="40" w:after="0"/>
      <w:outlineLvl w:val="3"/>
    </w:pPr>
    <w:rPr>
      <w:rFonts w:asciiTheme="majorHAnsi" w:eastAsiaTheme="majorEastAsia" w:hAnsiTheme="majorHAnsi" w:cstheme="majorBidi"/>
      <w:i/>
      <w:iCs/>
      <w:color w:val="004689"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locked/>
    <w:rsid w:val="000D7252"/>
    <w:pPr>
      <w:tabs>
        <w:tab w:val="center" w:pos="4153"/>
        <w:tab w:val="right" w:pos="8306"/>
      </w:tabs>
    </w:pPr>
  </w:style>
  <w:style w:type="paragraph" w:styleId="Footer">
    <w:name w:val="footer"/>
    <w:basedOn w:val="Normal"/>
    <w:link w:val="FooterChar"/>
    <w:uiPriority w:val="99"/>
    <w:locked/>
    <w:rsid w:val="000D7252"/>
    <w:pPr>
      <w:tabs>
        <w:tab w:val="center" w:pos="4153"/>
        <w:tab w:val="right" w:pos="8306"/>
      </w:tabs>
    </w:pPr>
  </w:style>
  <w:style w:type="paragraph" w:customStyle="1" w:styleId="Reportbodytext">
    <w:name w:val="Report body text"/>
    <w:basedOn w:val="Normal"/>
    <w:rsid w:val="005B03D8"/>
    <w:rPr>
      <w:rFonts w:cs="Arial"/>
      <w:szCs w:val="24"/>
    </w:rPr>
  </w:style>
  <w:style w:type="character" w:styleId="Hyperlink">
    <w:name w:val="Hyperlink"/>
    <w:rsid w:val="00471A57"/>
    <w:rPr>
      <w:b/>
      <w:color w:val="06325E" w:themeColor="accent2"/>
      <w:u w:val="single"/>
    </w:rPr>
  </w:style>
  <w:style w:type="paragraph" w:styleId="NormalWeb">
    <w:name w:val="Normal (Web)"/>
    <w:basedOn w:val="Normal"/>
    <w:uiPriority w:val="99"/>
    <w:rsid w:val="005D6686"/>
    <w:pPr>
      <w:spacing w:before="100" w:beforeAutospacing="1" w:after="100" w:afterAutospacing="1"/>
    </w:pPr>
    <w:rPr>
      <w:rFonts w:ascii="Times New Roman" w:hAnsi="Times New Roman"/>
      <w:szCs w:val="24"/>
      <w:lang w:eastAsia="en-AU"/>
    </w:rPr>
  </w:style>
  <w:style w:type="character" w:styleId="Strong">
    <w:name w:val="Strong"/>
    <w:aliases w:val="Bold Bold Navy"/>
    <w:qFormat/>
    <w:rsid w:val="007204DE"/>
    <w:rPr>
      <w:rFonts w:ascii="Noto Sans" w:hAnsi="Noto Sans"/>
      <w:b/>
      <w:color w:val="002E5C"/>
      <w:sz w:val="18"/>
    </w:rPr>
  </w:style>
  <w:style w:type="paragraph" w:styleId="BalloonText">
    <w:name w:val="Balloon Text"/>
    <w:basedOn w:val="Normal"/>
    <w:link w:val="BalloonTextChar"/>
    <w:semiHidden/>
    <w:unhideWhenUsed/>
    <w:rsid w:val="00D630ED"/>
    <w:rPr>
      <w:rFonts w:ascii="Tahoma" w:hAnsi="Tahoma" w:cs="Tahoma"/>
      <w:sz w:val="16"/>
      <w:szCs w:val="16"/>
    </w:rPr>
  </w:style>
  <w:style w:type="character" w:customStyle="1" w:styleId="BalloonTextChar">
    <w:name w:val="Balloon Text Char"/>
    <w:basedOn w:val="DefaultParagraphFont"/>
    <w:link w:val="BalloonText"/>
    <w:semiHidden/>
    <w:rsid w:val="00D630ED"/>
    <w:rPr>
      <w:rFonts w:ascii="Tahoma" w:hAnsi="Tahoma" w:cs="Tahoma"/>
      <w:sz w:val="16"/>
      <w:szCs w:val="16"/>
      <w:lang w:val="en-AU" w:eastAsia="en-US"/>
    </w:rPr>
  </w:style>
  <w:style w:type="paragraph" w:styleId="ListParagraph">
    <w:name w:val="List Paragraph"/>
    <w:basedOn w:val="Normal"/>
    <w:link w:val="ListParagraphChar"/>
    <w:uiPriority w:val="34"/>
    <w:qFormat/>
    <w:rsid w:val="00CC186A"/>
    <w:pPr>
      <w:ind w:left="720"/>
      <w:contextualSpacing/>
    </w:pPr>
  </w:style>
  <w:style w:type="character" w:styleId="UnresolvedMention">
    <w:name w:val="Unresolved Mention"/>
    <w:basedOn w:val="DefaultParagraphFont"/>
    <w:uiPriority w:val="99"/>
    <w:semiHidden/>
    <w:unhideWhenUsed/>
    <w:rsid w:val="00CC186A"/>
    <w:rPr>
      <w:color w:val="808080"/>
      <w:shd w:val="clear" w:color="auto" w:fill="E6E6E6"/>
    </w:rPr>
  </w:style>
  <w:style w:type="paragraph" w:customStyle="1" w:styleId="Introductorysentence">
    <w:name w:val="Introductory sentence"/>
    <w:basedOn w:val="Heading2"/>
    <w:link w:val="IntroductorysentenceChar"/>
    <w:qFormat/>
    <w:rsid w:val="007204DE"/>
    <w:pPr>
      <w:spacing w:before="120" w:after="120"/>
    </w:pPr>
    <w:rPr>
      <w:color w:val="002E5C"/>
      <w:sz w:val="28"/>
    </w:rPr>
  </w:style>
  <w:style w:type="character" w:customStyle="1" w:styleId="Heading2Char">
    <w:name w:val="Heading 2 Char"/>
    <w:basedOn w:val="DefaultParagraphFont"/>
    <w:link w:val="Heading2"/>
    <w:rsid w:val="007204DE"/>
    <w:rPr>
      <w:rFonts w:ascii="Noto Sans" w:hAnsi="Noto Sans"/>
      <w:b/>
      <w:color w:val="005EB8" w:themeColor="accent1"/>
      <w:sz w:val="32"/>
      <w:szCs w:val="36"/>
      <w:lang w:val="en-AU" w:eastAsia="en-US"/>
    </w:rPr>
  </w:style>
  <w:style w:type="character" w:customStyle="1" w:styleId="IntroductorysentenceChar">
    <w:name w:val="Introductory sentence Char"/>
    <w:basedOn w:val="Heading2Char"/>
    <w:link w:val="Introductorysentence"/>
    <w:rsid w:val="007204DE"/>
    <w:rPr>
      <w:rFonts w:ascii="Noto Sans" w:hAnsi="Noto Sans"/>
      <w:b/>
      <w:color w:val="002E5C"/>
      <w:sz w:val="28"/>
      <w:szCs w:val="36"/>
      <w:lang w:val="en-AU" w:eastAsia="en-US"/>
    </w:rPr>
  </w:style>
  <w:style w:type="character" w:customStyle="1" w:styleId="FooterChar">
    <w:name w:val="Footer Char"/>
    <w:basedOn w:val="DefaultParagraphFont"/>
    <w:link w:val="Footer"/>
    <w:uiPriority w:val="99"/>
    <w:rsid w:val="00720775"/>
    <w:rPr>
      <w:rFonts w:ascii="Arial" w:hAnsi="Arial"/>
      <w:color w:val="4D4D4F"/>
      <w:sz w:val="24"/>
      <w:lang w:val="en-AU" w:eastAsia="en-US"/>
    </w:rPr>
  </w:style>
  <w:style w:type="character" w:customStyle="1" w:styleId="Heading1Char">
    <w:name w:val="Heading 1 Char"/>
    <w:basedOn w:val="DefaultParagraphFont"/>
    <w:link w:val="Heading1"/>
    <w:rsid w:val="007204DE"/>
    <w:rPr>
      <w:rFonts w:ascii="Noto Sans" w:hAnsi="Noto Sans"/>
      <w:color w:val="005EB8" w:themeColor="accent1"/>
      <w:kern w:val="32"/>
      <w:sz w:val="48"/>
      <w:szCs w:val="32"/>
      <w:lang w:val="en-AU" w:eastAsia="en-US"/>
    </w:rPr>
  </w:style>
  <w:style w:type="character" w:customStyle="1" w:styleId="Heading4Char">
    <w:name w:val="Heading 4 Char"/>
    <w:basedOn w:val="DefaultParagraphFont"/>
    <w:link w:val="Heading4"/>
    <w:semiHidden/>
    <w:rsid w:val="00A14DBB"/>
    <w:rPr>
      <w:rFonts w:asciiTheme="majorHAnsi" w:eastAsiaTheme="majorEastAsia" w:hAnsiTheme="majorHAnsi" w:cstheme="majorBidi"/>
      <w:i/>
      <w:iCs/>
      <w:color w:val="004689" w:themeColor="accent1" w:themeShade="BF"/>
      <w:lang w:val="en-AU" w:eastAsia="en-US"/>
    </w:rPr>
  </w:style>
  <w:style w:type="table" w:styleId="TableGrid">
    <w:name w:val="Table Grid"/>
    <w:basedOn w:val="TableNormal"/>
    <w:uiPriority w:val="59"/>
    <w:rsid w:val="00A14DBB"/>
    <w:pPr>
      <w:spacing w:before="60"/>
    </w:pPr>
    <w:rPr>
      <w:rFonts w:ascii="Arial" w:eastAsiaTheme="minorHAnsi" w:hAnsi="Arial" w:cstheme="minorBidi"/>
      <w:sz w:val="18"/>
      <w:szCs w:val="18"/>
      <w:lang w:val="en-A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introtext">
    <w:name w:val="Heading 1 intro text"/>
    <w:basedOn w:val="Heading2"/>
    <w:next w:val="Normal"/>
    <w:uiPriority w:val="5"/>
    <w:qFormat/>
    <w:rsid w:val="0001370B"/>
    <w:pPr>
      <w:tabs>
        <w:tab w:val="left" w:pos="1134"/>
      </w:tabs>
      <w:spacing w:before="360" w:after="240"/>
    </w:pPr>
    <w:rPr>
      <w:rFonts w:eastAsiaTheme="majorEastAsia" w:cstheme="majorBidi"/>
      <w:b w:val="0"/>
      <w:color w:val="002E5C"/>
      <w:szCs w:val="26"/>
    </w:rPr>
  </w:style>
  <w:style w:type="paragraph" w:styleId="ListNumber">
    <w:name w:val="List Number"/>
    <w:basedOn w:val="ListParagraph"/>
    <w:uiPriority w:val="10"/>
    <w:rsid w:val="00A14DBB"/>
    <w:pPr>
      <w:numPr>
        <w:numId w:val="5"/>
      </w:numPr>
      <w:tabs>
        <w:tab w:val="left" w:pos="357"/>
      </w:tabs>
      <w:spacing w:before="60" w:after="60"/>
      <w:contextualSpacing w:val="0"/>
    </w:pPr>
    <w:rPr>
      <w:rFonts w:eastAsiaTheme="minorHAnsi" w:cstheme="minorBidi"/>
      <w:color w:val="263746" w:themeColor="text1"/>
      <w:szCs w:val="18"/>
    </w:rPr>
  </w:style>
  <w:style w:type="paragraph" w:styleId="ListBullet">
    <w:name w:val="List Bullet"/>
    <w:basedOn w:val="Normal"/>
    <w:uiPriority w:val="9"/>
    <w:rsid w:val="00A14DBB"/>
    <w:pPr>
      <w:numPr>
        <w:numId w:val="3"/>
      </w:numPr>
      <w:tabs>
        <w:tab w:val="clear" w:pos="360"/>
        <w:tab w:val="left" w:pos="357"/>
      </w:tabs>
      <w:spacing w:before="60" w:after="60"/>
      <w:ind w:left="357" w:hanging="357"/>
    </w:pPr>
    <w:rPr>
      <w:rFonts w:eastAsiaTheme="minorHAnsi" w:cstheme="minorBidi"/>
      <w:color w:val="263746" w:themeColor="text1"/>
      <w:szCs w:val="18"/>
    </w:rPr>
  </w:style>
  <w:style w:type="paragraph" w:styleId="ListBullet2">
    <w:name w:val="List Bullet 2"/>
    <w:basedOn w:val="Normal"/>
    <w:uiPriority w:val="10"/>
    <w:rsid w:val="00A14DBB"/>
    <w:pPr>
      <w:numPr>
        <w:numId w:val="4"/>
      </w:numPr>
      <w:tabs>
        <w:tab w:val="left" w:pos="714"/>
      </w:tabs>
      <w:spacing w:before="60" w:after="60"/>
    </w:pPr>
    <w:rPr>
      <w:rFonts w:eastAsiaTheme="minorHAnsi" w:cstheme="minorBidi"/>
      <w:color w:val="263746" w:themeColor="text1"/>
      <w:szCs w:val="18"/>
    </w:rPr>
  </w:style>
  <w:style w:type="paragraph" w:customStyle="1" w:styleId="ListBulletIndent">
    <w:name w:val="List Bullet Indent"/>
    <w:basedOn w:val="ListBullet"/>
    <w:uiPriority w:val="9"/>
    <w:qFormat/>
    <w:rsid w:val="00E53DAB"/>
    <w:pPr>
      <w:numPr>
        <w:numId w:val="20"/>
      </w:numPr>
      <w:tabs>
        <w:tab w:val="left" w:pos="357"/>
      </w:tabs>
      <w:ind w:left="360"/>
    </w:pPr>
    <w:rPr>
      <w:color w:val="151515" w:themeColor="background2" w:themeShade="1A"/>
    </w:rPr>
  </w:style>
  <w:style w:type="paragraph" w:customStyle="1" w:styleId="Listalpha">
    <w:name w:val="List alpha"/>
    <w:basedOn w:val="ListParagraph"/>
    <w:uiPriority w:val="11"/>
    <w:qFormat/>
    <w:rsid w:val="00E53DAB"/>
    <w:pPr>
      <w:numPr>
        <w:numId w:val="6"/>
      </w:numPr>
      <w:tabs>
        <w:tab w:val="left" w:pos="714"/>
      </w:tabs>
      <w:spacing w:before="60" w:after="60"/>
      <w:ind w:left="360"/>
      <w:contextualSpacing w:val="0"/>
    </w:pPr>
    <w:rPr>
      <w:rFonts w:eastAsiaTheme="minorHAnsi" w:cstheme="minorBidi"/>
      <w:color w:val="263746" w:themeColor="text1"/>
      <w:szCs w:val="18"/>
    </w:rPr>
  </w:style>
  <w:style w:type="paragraph" w:customStyle="1" w:styleId="Disclaimer">
    <w:name w:val="Disclaimer"/>
    <w:basedOn w:val="Normal"/>
    <w:uiPriority w:val="7"/>
    <w:qFormat/>
    <w:rsid w:val="007204DE"/>
    <w:rPr>
      <w:rFonts w:eastAsiaTheme="minorHAnsi" w:cstheme="minorBidi"/>
      <w:color w:val="6A6A6A" w:themeColor="background2" w:themeShade="80"/>
      <w:sz w:val="12"/>
      <w:szCs w:val="19"/>
    </w:rPr>
  </w:style>
  <w:style w:type="paragraph" w:customStyle="1" w:styleId="SubHeadingBlue">
    <w:name w:val="Sub Heading Blue"/>
    <w:basedOn w:val="Caption"/>
    <w:uiPriority w:val="7"/>
    <w:qFormat/>
    <w:rsid w:val="000D2FD7"/>
    <w:pPr>
      <w:spacing w:after="40"/>
    </w:pPr>
    <w:rPr>
      <w:b/>
      <w:i w:val="0"/>
      <w:color w:val="005EB8"/>
      <w:sz w:val="22"/>
    </w:rPr>
  </w:style>
  <w:style w:type="table" w:styleId="PlainTable1">
    <w:name w:val="Plain Table 1"/>
    <w:basedOn w:val="TableNormal"/>
    <w:uiPriority w:val="41"/>
    <w:rsid w:val="00CD5E03"/>
    <w:pPr>
      <w:spacing w:before="60"/>
    </w:pPr>
    <w:rPr>
      <w:rFonts w:ascii="Arial" w:eastAsiaTheme="minorHAnsi" w:hAnsi="Arial" w:cstheme="minorBidi"/>
      <w:color w:val="FFFFFF" w:themeColor="background1"/>
      <w:sz w:val="18"/>
      <w:szCs w:val="18"/>
      <w:lang w:val="en-AU" w:eastAsia="en-US"/>
    </w:rPr>
    <w:tblPr>
      <w:tblStyleRowBandSize w:val="1"/>
      <w:tblStyleColBandSize w:val="1"/>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rPr>
        <w:rFonts w:ascii="Yu Gothic Light" w:hAnsi="Yu Gothic Light" w:hint="default"/>
        <w:b/>
        <w:bCs/>
        <w:i w:val="0"/>
        <w:caps w:val="0"/>
        <w:smallCaps w:val="0"/>
        <w:strike w:val="0"/>
        <w:dstrike w:val="0"/>
        <w:vanish w:val="0"/>
        <w:webHidden w:val="0"/>
        <w:color w:val="FFFFFF"/>
        <w:sz w:val="20"/>
        <w:szCs w:val="20"/>
        <w:u w:val="none"/>
        <w:effect w:val="none"/>
        <w:specVanish w:val="0"/>
      </w:rPr>
      <w:tblPr/>
      <w:tcPr>
        <w:tcBorders>
          <w:top w:val="single" w:sz="4" w:space="0" w:color="005EB8" w:themeColor="accent5"/>
          <w:left w:val="single" w:sz="4" w:space="0" w:color="005EB8" w:themeColor="accent5"/>
          <w:bottom w:val="single" w:sz="4" w:space="0" w:color="005EB8" w:themeColor="accent5"/>
          <w:right w:val="single" w:sz="4" w:space="0" w:color="005EB8" w:themeColor="accent5"/>
          <w:insideH w:val="single" w:sz="4" w:space="0" w:color="005EB8" w:themeColor="accent5"/>
          <w:insideV w:val="single" w:sz="4" w:space="0" w:color="005EB8" w:themeColor="accent5"/>
        </w:tcBorders>
        <w:shd w:val="clear" w:color="auto" w:fill="263746" w:themeFill="text2"/>
      </w:tcPr>
    </w:tblStylePr>
    <w:tblStylePr w:type="lastRow">
      <w:rPr>
        <w:b/>
        <w:bCs/>
      </w:rPr>
      <w:tblPr/>
      <w:tcPr>
        <w:tcBorders>
          <w:top w:val="double" w:sz="4" w:space="0" w:color="BFBFBF" w:themeColor="background1" w:themeShade="BF"/>
        </w:tcBorders>
      </w:tcPr>
    </w:tblStylePr>
    <w:tblStylePr w:type="firstCol">
      <w:rPr>
        <w:b w:val="0"/>
        <w:bCs/>
      </w:rPr>
    </w:tblStylePr>
    <w:tblStylePr w:type="lastCol">
      <w:rPr>
        <w:b w:val="0"/>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semiHidden/>
    <w:unhideWhenUsed/>
    <w:qFormat/>
    <w:rsid w:val="00A14DBB"/>
    <w:pPr>
      <w:spacing w:after="200"/>
    </w:pPr>
    <w:rPr>
      <w:i/>
      <w:iCs/>
      <w:color w:val="263746" w:themeColor="text2"/>
      <w:szCs w:val="18"/>
    </w:rPr>
  </w:style>
  <w:style w:type="paragraph" w:styleId="BodyText">
    <w:name w:val="Body Text"/>
    <w:basedOn w:val="Normal"/>
    <w:link w:val="BodyTextChar"/>
    <w:rsid w:val="009812E1"/>
    <w:pPr>
      <w:spacing w:line="276" w:lineRule="auto"/>
    </w:pPr>
    <w:rPr>
      <w:color w:val="auto"/>
      <w:sz w:val="22"/>
      <w:szCs w:val="24"/>
      <w:lang w:eastAsia="en-AU"/>
    </w:rPr>
  </w:style>
  <w:style w:type="character" w:customStyle="1" w:styleId="BodyTextChar">
    <w:name w:val="Body Text Char"/>
    <w:basedOn w:val="DefaultParagraphFont"/>
    <w:link w:val="BodyText"/>
    <w:rsid w:val="009812E1"/>
    <w:rPr>
      <w:rFonts w:ascii="Arial" w:hAnsi="Arial"/>
      <w:sz w:val="22"/>
      <w:szCs w:val="24"/>
      <w:lang w:val="en-AU" w:eastAsia="en-AU"/>
    </w:rPr>
  </w:style>
  <w:style w:type="table" w:styleId="TableGridLight">
    <w:name w:val="Grid Table Light"/>
    <w:basedOn w:val="TableNormal"/>
    <w:uiPriority w:val="40"/>
    <w:rsid w:val="009812E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A034AB"/>
    <w:rPr>
      <w:sz w:val="16"/>
      <w:szCs w:val="16"/>
    </w:rPr>
  </w:style>
  <w:style w:type="paragraph" w:styleId="CommentText">
    <w:name w:val="annotation text"/>
    <w:basedOn w:val="Normal"/>
    <w:link w:val="CommentTextChar"/>
    <w:uiPriority w:val="99"/>
    <w:unhideWhenUsed/>
    <w:rsid w:val="00A034AB"/>
  </w:style>
  <w:style w:type="character" w:customStyle="1" w:styleId="CommentTextChar">
    <w:name w:val="Comment Text Char"/>
    <w:basedOn w:val="DefaultParagraphFont"/>
    <w:link w:val="CommentText"/>
    <w:uiPriority w:val="99"/>
    <w:rsid w:val="00A034AB"/>
    <w:rPr>
      <w:rFonts w:ascii="Arial" w:hAnsi="Arial"/>
      <w:color w:val="4D4D4F"/>
      <w:lang w:val="en-AU" w:eastAsia="en-US"/>
    </w:rPr>
  </w:style>
  <w:style w:type="paragraph" w:styleId="CommentSubject">
    <w:name w:val="annotation subject"/>
    <w:basedOn w:val="CommentText"/>
    <w:next w:val="CommentText"/>
    <w:link w:val="CommentSubjectChar"/>
    <w:semiHidden/>
    <w:unhideWhenUsed/>
    <w:rsid w:val="00A034AB"/>
    <w:rPr>
      <w:b/>
      <w:bCs/>
    </w:rPr>
  </w:style>
  <w:style w:type="character" w:customStyle="1" w:styleId="CommentSubjectChar">
    <w:name w:val="Comment Subject Char"/>
    <w:basedOn w:val="CommentTextChar"/>
    <w:link w:val="CommentSubject"/>
    <w:semiHidden/>
    <w:rsid w:val="00A034AB"/>
    <w:rPr>
      <w:rFonts w:ascii="Arial" w:hAnsi="Arial"/>
      <w:b/>
      <w:bCs/>
      <w:color w:val="4D4D4F"/>
      <w:lang w:val="en-AU" w:eastAsia="en-US"/>
    </w:rPr>
  </w:style>
  <w:style w:type="character" w:styleId="PlaceholderText">
    <w:name w:val="Placeholder Text"/>
    <w:basedOn w:val="DefaultParagraphFont"/>
    <w:unhideWhenUsed/>
    <w:rsid w:val="00EE0E40"/>
    <w:rPr>
      <w:color w:val="808080"/>
    </w:rPr>
  </w:style>
  <w:style w:type="character" w:customStyle="1" w:styleId="s1">
    <w:name w:val="s1"/>
    <w:basedOn w:val="DefaultParagraphFont"/>
    <w:rsid w:val="008B72A9"/>
  </w:style>
  <w:style w:type="character" w:customStyle="1" w:styleId="icon-boxsubtitle4">
    <w:name w:val="icon-box__subtitle4"/>
    <w:basedOn w:val="DefaultParagraphFont"/>
    <w:rsid w:val="008B72A9"/>
  </w:style>
  <w:style w:type="character" w:styleId="FollowedHyperlink">
    <w:name w:val="FollowedHyperlink"/>
    <w:basedOn w:val="DefaultParagraphFont"/>
    <w:rsid w:val="00F0413B"/>
    <w:rPr>
      <w:color w:val="005EB8" w:themeColor="followedHyperlink"/>
      <w:u w:val="single"/>
    </w:rPr>
  </w:style>
  <w:style w:type="character" w:customStyle="1" w:styleId="bmdetailsoverlay">
    <w:name w:val="bm_details_overlay"/>
    <w:basedOn w:val="DefaultParagraphFont"/>
    <w:rsid w:val="000D7927"/>
  </w:style>
  <w:style w:type="character" w:customStyle="1" w:styleId="HeaderChar">
    <w:name w:val="Header Char"/>
    <w:basedOn w:val="DefaultParagraphFont"/>
    <w:link w:val="Header"/>
    <w:uiPriority w:val="99"/>
    <w:rsid w:val="0093558C"/>
    <w:rPr>
      <w:rFonts w:ascii="Arial" w:hAnsi="Arial"/>
      <w:color w:val="4D4D4F"/>
      <w:lang w:val="en-AU" w:eastAsia="en-US"/>
    </w:rPr>
  </w:style>
  <w:style w:type="paragraph" w:customStyle="1" w:styleId="ButtonText">
    <w:name w:val="Button Text"/>
    <w:basedOn w:val="Normal"/>
    <w:link w:val="ButtonTextChar"/>
    <w:qFormat/>
    <w:rsid w:val="000D2FD7"/>
    <w:pPr>
      <w:spacing w:after="0"/>
      <w:jc w:val="center"/>
    </w:pPr>
    <w:rPr>
      <w:rFonts w:cs="Noto Sans"/>
      <w:b/>
      <w:color w:val="FFFFFF" w:themeColor="background1"/>
      <w:szCs w:val="18"/>
    </w:rPr>
  </w:style>
  <w:style w:type="character" w:customStyle="1" w:styleId="ButtonTextChar">
    <w:name w:val="Button Text Char"/>
    <w:basedOn w:val="DefaultParagraphFont"/>
    <w:link w:val="ButtonText"/>
    <w:rsid w:val="000D2FD7"/>
    <w:rPr>
      <w:rFonts w:ascii="Noto Sans" w:hAnsi="Noto Sans" w:cs="Noto Sans"/>
      <w:b/>
      <w:color w:val="FFFFFF" w:themeColor="background1"/>
      <w:sz w:val="18"/>
      <w:szCs w:val="18"/>
      <w:lang w:val="en-AU" w:eastAsia="en-US"/>
    </w:rPr>
  </w:style>
  <w:style w:type="character" w:customStyle="1" w:styleId="ListParagraphChar">
    <w:name w:val="List Paragraph Char"/>
    <w:basedOn w:val="DefaultParagraphFont"/>
    <w:link w:val="ListParagraph"/>
    <w:uiPriority w:val="34"/>
    <w:rsid w:val="00984513"/>
    <w:rPr>
      <w:rFonts w:ascii="Noto Sans" w:hAnsi="Noto Sans"/>
      <w:color w:val="151515" w:themeColor="background2" w:themeShade="1A"/>
      <w:sz w:val="18"/>
      <w:lang w:val="en-AU" w:eastAsia="en-US"/>
    </w:rPr>
  </w:style>
  <w:style w:type="table" w:styleId="PlainTable3">
    <w:name w:val="Plain Table 3"/>
    <w:basedOn w:val="TableNormal"/>
    <w:uiPriority w:val="43"/>
    <w:rsid w:val="00984513"/>
    <w:rPr>
      <w:rFonts w:asciiTheme="minorHAnsi" w:eastAsiaTheme="minorHAnsi" w:hAnsiTheme="minorHAnsi" w:cstheme="minorBidi"/>
      <w:kern w:val="2"/>
      <w:sz w:val="24"/>
      <w:szCs w:val="24"/>
      <w:lang w:val="en-AU" w:eastAsia="en-US"/>
      <w14:ligatures w14:val="standardContextual"/>
    </w:rPr>
    <w:tblPr>
      <w:tblStyleRowBandSize w:val="1"/>
      <w:tblStyleColBandSize w:val="1"/>
    </w:tblPr>
    <w:tcPr>
      <w:tcBorders>
        <w:right w:val="single" w:sz="4" w:space="0" w:color="7C9BB8" w:themeColor="text1" w:themeTint="80"/>
      </w:tcBorders>
    </w:tcPr>
    <w:tblStylePr w:type="firstRow">
      <w:rPr>
        <w:b/>
        <w:bCs/>
        <w:caps/>
      </w:rPr>
    </w:tblStylePr>
    <w:tblStylePr w:type="lastRow">
      <w:rPr>
        <w:b/>
        <w:bCs/>
        <w:caps/>
      </w:rPr>
    </w:tblStylePr>
    <w:tblStylePr w:type="firstCol">
      <w:rPr>
        <w:b/>
        <w:bCs/>
        <w:caps/>
      </w:rPr>
    </w:tblStylePr>
    <w:tblStylePr w:type="lastCol">
      <w:rPr>
        <w:b/>
        <w:bCs/>
        <w:caps/>
      </w:rPr>
    </w:tblStylePr>
  </w:style>
  <w:style w:type="table" w:customStyle="1" w:styleId="Table-QldBlue">
    <w:name w:val="Table - Qld Blue"/>
    <w:basedOn w:val="TableNormal"/>
    <w:rsid w:val="008E170B"/>
    <w:rPr>
      <w:rFonts w:ascii="Noto Sans" w:hAnsi="Noto Sans"/>
      <w:sz w:val="22"/>
      <w:lang w:val="en-AU" w:eastAsia="en-AU"/>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70" w:type="dxa"/>
        <w:bottom w:w="113" w:type="dxa"/>
        <w:right w:w="119" w:type="dxa"/>
      </w:tblCellMar>
    </w:tblPr>
    <w:tcPr>
      <w:shd w:val="clear" w:color="auto" w:fill="FFFFFF" w:themeFill="background1"/>
    </w:tcPr>
    <w:tblStylePr w:type="firstRow">
      <w:rPr>
        <w:rFonts w:ascii="Baloo Tammudu 2 ExtraBold" w:hAnsi="Baloo Tammudu 2 ExtraBold"/>
        <w:b/>
        <w:color w:val="FFFFFF"/>
        <w:sz w:val="24"/>
      </w:rPr>
      <w:tblPr/>
      <w:tcPr>
        <w:shd w:val="clear" w:color="auto" w:fill="263746" w:themeFill="text2"/>
      </w:tcPr>
    </w:tblStylePr>
    <w:tblStylePr w:type="la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vAlign w:val="center"/>
      </w:tcPr>
    </w:tblStylePr>
    <w:tblStylePr w:type="firstCol">
      <w:rPr>
        <w:rFonts w:ascii="Baloo Tammudu 2 ExtraBold" w:hAnsi="Baloo Tammudu 2 ExtraBold"/>
        <w:b/>
      </w:rPr>
      <w:tblPr/>
      <w:tcPr>
        <w:shd w:val="clear" w:color="auto" w:fill="E6E6E6"/>
      </w:tcPr>
    </w:tblStylePr>
  </w:style>
  <w:style w:type="paragraph" w:customStyle="1" w:styleId="UltraHeading">
    <w:name w:val="Ultra Heading"/>
    <w:link w:val="UltraHeadingChar"/>
    <w:autoRedefine/>
    <w:qFormat/>
    <w:rsid w:val="008E170B"/>
    <w:rPr>
      <w:rFonts w:ascii="Noto Sans Black" w:eastAsia="MS Mincho" w:hAnsi="Noto Sans Black" w:cs="Arial"/>
      <w:b/>
      <w:color w:val="263746" w:themeColor="text2"/>
      <w:kern w:val="32"/>
      <w:sz w:val="32"/>
      <w:szCs w:val="32"/>
      <w:lang w:val="en-GB" w:eastAsia="en-US"/>
    </w:rPr>
  </w:style>
  <w:style w:type="character" w:customStyle="1" w:styleId="UltraHeadingChar">
    <w:name w:val="Ultra Heading Char"/>
    <w:basedOn w:val="Heading1Char"/>
    <w:link w:val="UltraHeading"/>
    <w:rsid w:val="008E170B"/>
    <w:rPr>
      <w:rFonts w:ascii="Noto Sans Black" w:eastAsia="MS Mincho" w:hAnsi="Noto Sans Black" w:cs="Arial"/>
      <w:b/>
      <w:color w:val="263746" w:themeColor="text2"/>
      <w:kern w:val="32"/>
      <w:sz w:val="32"/>
      <w:szCs w:val="32"/>
      <w:lang w:val="en-GB" w:eastAsia="en-US"/>
    </w:rPr>
  </w:style>
  <w:style w:type="table" w:styleId="GridTable4">
    <w:name w:val="Grid Table 4"/>
    <w:basedOn w:val="TableNormal"/>
    <w:uiPriority w:val="49"/>
    <w:rsid w:val="00EC2EA5"/>
    <w:tblPr>
      <w:tblStyleRowBandSize w:val="1"/>
      <w:tblStyleColBandSize w:val="1"/>
      <w:tblBorders>
        <w:top w:val="single" w:sz="4" w:space="0" w:color="6288AA" w:themeColor="text1" w:themeTint="99"/>
        <w:left w:val="single" w:sz="4" w:space="0" w:color="6288AA" w:themeColor="text1" w:themeTint="99"/>
        <w:bottom w:val="single" w:sz="4" w:space="0" w:color="6288AA" w:themeColor="text1" w:themeTint="99"/>
        <w:right w:val="single" w:sz="4" w:space="0" w:color="6288AA" w:themeColor="text1" w:themeTint="99"/>
        <w:insideH w:val="single" w:sz="4" w:space="0" w:color="6288AA" w:themeColor="text1" w:themeTint="99"/>
        <w:insideV w:val="single" w:sz="4" w:space="0" w:color="6288AA" w:themeColor="text1" w:themeTint="99"/>
      </w:tblBorders>
    </w:tblPr>
    <w:tblStylePr w:type="firstRow">
      <w:rPr>
        <w:b/>
        <w:bCs/>
        <w:color w:val="FFFFFF" w:themeColor="background1"/>
      </w:rPr>
      <w:tblPr/>
      <w:tcPr>
        <w:tcBorders>
          <w:top w:val="single" w:sz="4" w:space="0" w:color="263746" w:themeColor="text1"/>
          <w:left w:val="single" w:sz="4" w:space="0" w:color="263746" w:themeColor="text1"/>
          <w:bottom w:val="single" w:sz="4" w:space="0" w:color="263746" w:themeColor="text1"/>
          <w:right w:val="single" w:sz="4" w:space="0" w:color="263746" w:themeColor="text1"/>
          <w:insideH w:val="nil"/>
          <w:insideV w:val="nil"/>
        </w:tcBorders>
        <w:shd w:val="clear" w:color="auto" w:fill="263746" w:themeFill="text1"/>
      </w:tcPr>
    </w:tblStylePr>
    <w:tblStylePr w:type="lastRow">
      <w:rPr>
        <w:b/>
        <w:bCs/>
      </w:rPr>
      <w:tblPr/>
      <w:tcPr>
        <w:tcBorders>
          <w:top w:val="double" w:sz="4" w:space="0" w:color="263746" w:themeColor="text1"/>
        </w:tcBorders>
      </w:tcPr>
    </w:tblStylePr>
    <w:tblStylePr w:type="firstCol">
      <w:rPr>
        <w:b/>
        <w:bCs/>
      </w:rPr>
    </w:tblStylePr>
    <w:tblStylePr w:type="lastCol">
      <w:rPr>
        <w:b/>
        <w:bCs/>
      </w:rPr>
    </w:tblStylePr>
    <w:tblStylePr w:type="band1Vert">
      <w:tblPr/>
      <w:tcPr>
        <w:shd w:val="clear" w:color="auto" w:fill="CAD7E2" w:themeFill="text1" w:themeFillTint="33"/>
      </w:tcPr>
    </w:tblStylePr>
    <w:tblStylePr w:type="band1Horz">
      <w:tblPr/>
      <w:tcPr>
        <w:shd w:val="clear" w:color="auto" w:fill="CAD7E2" w:themeFill="text1" w:themeFillTint="33"/>
      </w:tcPr>
    </w:tblStylePr>
  </w:style>
  <w:style w:type="table" w:styleId="GridTable4-Accent1">
    <w:name w:val="Grid Table 4 Accent 1"/>
    <w:basedOn w:val="TableNormal"/>
    <w:uiPriority w:val="49"/>
    <w:rsid w:val="00EC2EA5"/>
    <w:tblPr>
      <w:tblStyleRowBandSize w:val="1"/>
      <w:tblStyleColBandSize w:val="1"/>
      <w:tblBorders>
        <w:top w:val="single" w:sz="4" w:space="0" w:color="3B9FFF" w:themeColor="accent1" w:themeTint="99"/>
        <w:left w:val="single" w:sz="4" w:space="0" w:color="3B9FFF" w:themeColor="accent1" w:themeTint="99"/>
        <w:bottom w:val="single" w:sz="4" w:space="0" w:color="3B9FFF" w:themeColor="accent1" w:themeTint="99"/>
        <w:right w:val="single" w:sz="4" w:space="0" w:color="3B9FFF" w:themeColor="accent1" w:themeTint="99"/>
        <w:insideH w:val="single" w:sz="4" w:space="0" w:color="3B9FFF" w:themeColor="accent1" w:themeTint="99"/>
        <w:insideV w:val="single" w:sz="4" w:space="0" w:color="3B9FFF" w:themeColor="accent1" w:themeTint="99"/>
      </w:tblBorders>
    </w:tblPr>
    <w:tblStylePr w:type="firstRow">
      <w:rPr>
        <w:b/>
        <w:bCs/>
        <w:color w:val="FFFFFF" w:themeColor="background1"/>
      </w:rPr>
      <w:tblPr/>
      <w:tcPr>
        <w:tcBorders>
          <w:top w:val="single" w:sz="4" w:space="0" w:color="005EB8" w:themeColor="accent1"/>
          <w:left w:val="single" w:sz="4" w:space="0" w:color="005EB8" w:themeColor="accent1"/>
          <w:bottom w:val="single" w:sz="4" w:space="0" w:color="005EB8" w:themeColor="accent1"/>
          <w:right w:val="single" w:sz="4" w:space="0" w:color="005EB8" w:themeColor="accent1"/>
          <w:insideH w:val="nil"/>
          <w:insideV w:val="nil"/>
        </w:tcBorders>
        <w:shd w:val="clear" w:color="auto" w:fill="005EB8" w:themeFill="accent1"/>
      </w:tcPr>
    </w:tblStylePr>
    <w:tblStylePr w:type="lastRow">
      <w:rPr>
        <w:b/>
        <w:bCs/>
      </w:rPr>
      <w:tblPr/>
      <w:tcPr>
        <w:tcBorders>
          <w:top w:val="double" w:sz="4" w:space="0" w:color="005EB8" w:themeColor="accent1"/>
        </w:tcBorders>
      </w:tcPr>
    </w:tblStylePr>
    <w:tblStylePr w:type="firstCol">
      <w:rPr>
        <w:b/>
        <w:bCs/>
      </w:rPr>
    </w:tblStylePr>
    <w:tblStylePr w:type="lastCol">
      <w:rPr>
        <w:b/>
        <w:bCs/>
      </w:rPr>
    </w:tblStylePr>
    <w:tblStylePr w:type="band1Vert">
      <w:tblPr/>
      <w:tcPr>
        <w:shd w:val="clear" w:color="auto" w:fill="BDDEFF" w:themeFill="accent1" w:themeFillTint="33"/>
      </w:tcPr>
    </w:tblStylePr>
    <w:tblStylePr w:type="band1Horz">
      <w:tblPr/>
      <w:tcPr>
        <w:shd w:val="clear" w:color="auto" w:fill="BDDEFF" w:themeFill="accent1" w:themeFillTint="33"/>
      </w:tcPr>
    </w:tblStylePr>
  </w:style>
  <w:style w:type="paragraph" w:styleId="Revision">
    <w:name w:val="Revision"/>
    <w:hidden/>
    <w:uiPriority w:val="99"/>
    <w:semiHidden/>
    <w:rsid w:val="00C74CF4"/>
    <w:rPr>
      <w:rFonts w:ascii="Noto Sans" w:hAnsi="Noto Sans"/>
      <w:color w:val="151515" w:themeColor="background2" w:themeShade="1A"/>
      <w:sz w:val="18"/>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864690">
      <w:bodyDiv w:val="1"/>
      <w:marLeft w:val="0"/>
      <w:marRight w:val="0"/>
      <w:marTop w:val="0"/>
      <w:marBottom w:val="0"/>
      <w:divBdr>
        <w:top w:val="none" w:sz="0" w:space="0" w:color="auto"/>
        <w:left w:val="none" w:sz="0" w:space="0" w:color="auto"/>
        <w:bottom w:val="none" w:sz="0" w:space="0" w:color="auto"/>
        <w:right w:val="none" w:sz="0" w:space="0" w:color="auto"/>
      </w:divBdr>
    </w:div>
    <w:div w:id="252976788">
      <w:bodyDiv w:val="1"/>
      <w:marLeft w:val="0"/>
      <w:marRight w:val="0"/>
      <w:marTop w:val="0"/>
      <w:marBottom w:val="0"/>
      <w:divBdr>
        <w:top w:val="none" w:sz="0" w:space="0" w:color="auto"/>
        <w:left w:val="none" w:sz="0" w:space="0" w:color="auto"/>
        <w:bottom w:val="none" w:sz="0" w:space="0" w:color="auto"/>
        <w:right w:val="none" w:sz="0" w:space="0" w:color="auto"/>
      </w:divBdr>
    </w:div>
    <w:div w:id="612789669">
      <w:bodyDiv w:val="1"/>
      <w:marLeft w:val="0"/>
      <w:marRight w:val="0"/>
      <w:marTop w:val="0"/>
      <w:marBottom w:val="0"/>
      <w:divBdr>
        <w:top w:val="none" w:sz="0" w:space="0" w:color="auto"/>
        <w:left w:val="none" w:sz="0" w:space="0" w:color="auto"/>
        <w:bottom w:val="none" w:sz="0" w:space="0" w:color="auto"/>
        <w:right w:val="none" w:sz="0" w:space="0" w:color="auto"/>
      </w:divBdr>
    </w:div>
    <w:div w:id="628584411">
      <w:bodyDiv w:val="1"/>
      <w:marLeft w:val="0"/>
      <w:marRight w:val="0"/>
      <w:marTop w:val="0"/>
      <w:marBottom w:val="0"/>
      <w:divBdr>
        <w:top w:val="none" w:sz="0" w:space="0" w:color="auto"/>
        <w:left w:val="none" w:sz="0" w:space="0" w:color="auto"/>
        <w:bottom w:val="none" w:sz="0" w:space="0" w:color="auto"/>
        <w:right w:val="none" w:sz="0" w:space="0" w:color="auto"/>
      </w:divBdr>
    </w:div>
    <w:div w:id="1003387978">
      <w:bodyDiv w:val="1"/>
      <w:marLeft w:val="0"/>
      <w:marRight w:val="0"/>
      <w:marTop w:val="0"/>
      <w:marBottom w:val="0"/>
      <w:divBdr>
        <w:top w:val="none" w:sz="0" w:space="0" w:color="auto"/>
        <w:left w:val="none" w:sz="0" w:space="0" w:color="auto"/>
        <w:bottom w:val="none" w:sz="0" w:space="0" w:color="auto"/>
        <w:right w:val="none" w:sz="0" w:space="0" w:color="auto"/>
      </w:divBdr>
    </w:div>
    <w:div w:id="1151681030">
      <w:bodyDiv w:val="1"/>
      <w:marLeft w:val="0"/>
      <w:marRight w:val="0"/>
      <w:marTop w:val="0"/>
      <w:marBottom w:val="0"/>
      <w:divBdr>
        <w:top w:val="none" w:sz="0" w:space="0" w:color="auto"/>
        <w:left w:val="none" w:sz="0" w:space="0" w:color="auto"/>
        <w:bottom w:val="none" w:sz="0" w:space="0" w:color="auto"/>
        <w:right w:val="none" w:sz="0" w:space="0" w:color="auto"/>
      </w:divBdr>
    </w:div>
    <w:div w:id="1189030866">
      <w:bodyDiv w:val="1"/>
      <w:marLeft w:val="0"/>
      <w:marRight w:val="0"/>
      <w:marTop w:val="0"/>
      <w:marBottom w:val="0"/>
      <w:divBdr>
        <w:top w:val="none" w:sz="0" w:space="0" w:color="auto"/>
        <w:left w:val="none" w:sz="0" w:space="0" w:color="auto"/>
        <w:bottom w:val="none" w:sz="0" w:space="0" w:color="auto"/>
        <w:right w:val="none" w:sz="0" w:space="0" w:color="auto"/>
      </w:divBdr>
    </w:div>
    <w:div w:id="1556043302">
      <w:bodyDiv w:val="1"/>
      <w:marLeft w:val="0"/>
      <w:marRight w:val="0"/>
      <w:marTop w:val="0"/>
      <w:marBottom w:val="0"/>
      <w:divBdr>
        <w:top w:val="none" w:sz="0" w:space="0" w:color="auto"/>
        <w:left w:val="none" w:sz="0" w:space="0" w:color="auto"/>
        <w:bottom w:val="none" w:sz="0" w:space="0" w:color="auto"/>
        <w:right w:val="none" w:sz="0" w:space="0" w:color="auto"/>
      </w:divBdr>
    </w:div>
    <w:div w:id="1556968193">
      <w:bodyDiv w:val="1"/>
      <w:marLeft w:val="0"/>
      <w:marRight w:val="0"/>
      <w:marTop w:val="0"/>
      <w:marBottom w:val="0"/>
      <w:divBdr>
        <w:top w:val="none" w:sz="0" w:space="0" w:color="auto"/>
        <w:left w:val="none" w:sz="0" w:space="0" w:color="auto"/>
        <w:bottom w:val="none" w:sz="0" w:space="0" w:color="auto"/>
        <w:right w:val="none" w:sz="0" w:space="0" w:color="auto"/>
      </w:divBdr>
    </w:div>
    <w:div w:id="1573931986">
      <w:bodyDiv w:val="1"/>
      <w:marLeft w:val="0"/>
      <w:marRight w:val="0"/>
      <w:marTop w:val="0"/>
      <w:marBottom w:val="0"/>
      <w:divBdr>
        <w:top w:val="none" w:sz="0" w:space="0" w:color="auto"/>
        <w:left w:val="none" w:sz="0" w:space="0" w:color="auto"/>
        <w:bottom w:val="none" w:sz="0" w:space="0" w:color="auto"/>
        <w:right w:val="none" w:sz="0" w:space="0" w:color="auto"/>
      </w:divBdr>
    </w:div>
    <w:div w:id="1842238674">
      <w:bodyDiv w:val="1"/>
      <w:marLeft w:val="0"/>
      <w:marRight w:val="0"/>
      <w:marTop w:val="0"/>
      <w:marBottom w:val="0"/>
      <w:divBdr>
        <w:top w:val="none" w:sz="0" w:space="0" w:color="auto"/>
        <w:left w:val="none" w:sz="0" w:space="0" w:color="auto"/>
        <w:bottom w:val="none" w:sz="0" w:space="0" w:color="auto"/>
        <w:right w:val="none" w:sz="0" w:space="0" w:color="auto"/>
      </w:divBdr>
    </w:div>
    <w:div w:id="1929076632">
      <w:bodyDiv w:val="1"/>
      <w:marLeft w:val="0"/>
      <w:marRight w:val="0"/>
      <w:marTop w:val="0"/>
      <w:marBottom w:val="0"/>
      <w:divBdr>
        <w:top w:val="none" w:sz="0" w:space="0" w:color="auto"/>
        <w:left w:val="none" w:sz="0" w:space="0" w:color="auto"/>
        <w:bottom w:val="none" w:sz="0" w:space="0" w:color="auto"/>
        <w:right w:val="none" w:sz="0" w:space="0" w:color="auto"/>
      </w:divBdr>
    </w:div>
    <w:div w:id="19659665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evesl\AppData\Local\Hewlett-Packard\HP%20TRIM\TEMP\HPTRIM.7444\D21%20109298%20%202021%20Connecting%20women%20in%20industry%20flyer.DOTX" TargetMode="External"/></Relationships>
</file>

<file path=word/theme/theme1.xml><?xml version="1.0" encoding="utf-8"?>
<a:theme xmlns:a="http://schemas.openxmlformats.org/drawingml/2006/main" name="Office Theme">
  <a:themeElements>
    <a:clrScheme name="Custom 1">
      <a:dk1>
        <a:srgbClr val="263746"/>
      </a:dk1>
      <a:lt1>
        <a:sysClr val="window" lastClr="FFFFFF"/>
      </a:lt1>
      <a:dk2>
        <a:srgbClr val="263746"/>
      </a:dk2>
      <a:lt2>
        <a:srgbClr val="D5D5D5"/>
      </a:lt2>
      <a:accent1>
        <a:srgbClr val="005EB8"/>
      </a:accent1>
      <a:accent2>
        <a:srgbClr val="06325E"/>
      </a:accent2>
      <a:accent3>
        <a:srgbClr val="039ED6"/>
      </a:accent3>
      <a:accent4>
        <a:srgbClr val="81CFEB"/>
      </a:accent4>
      <a:accent5>
        <a:srgbClr val="005EB8"/>
      </a:accent5>
      <a:accent6>
        <a:srgbClr val="005EB8"/>
      </a:accent6>
      <a:hlink>
        <a:srgbClr val="005EB8"/>
      </a:hlink>
      <a:folHlink>
        <a:srgbClr val="005EB8"/>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873B247D4CC2042BA9B433B79F9B2B6" ma:contentTypeVersion="16" ma:contentTypeDescription="Create a new document." ma:contentTypeScope="" ma:versionID="b567a2f193aa9b1a3e11d87522aa6ce2">
  <xsd:schema xmlns:xsd="http://www.w3.org/2001/XMLSchema" xmlns:xs="http://www.w3.org/2001/XMLSchema" xmlns:p="http://schemas.microsoft.com/office/2006/metadata/properties" xmlns:ns2="3ef1d11a-af64-47ef-a5b4-c93767bb32f4" xmlns:ns3="de10504f-ec15-4801-8af8-80fd842d8f0f" targetNamespace="http://schemas.microsoft.com/office/2006/metadata/properties" ma:root="true" ma:fieldsID="ba72ca9b3ee23006cd8a4c59cfdaf551" ns2:_="" ns3:_="">
    <xsd:import namespace="3ef1d11a-af64-47ef-a5b4-c93767bb32f4"/>
    <xsd:import namespace="de10504f-ec15-4801-8af8-80fd842d8f0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f1d11a-af64-47ef-a5b4-c93767bb32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49a72fe-2177-4dbf-90de-d7b6b853718d"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e10504f-ec15-4801-8af8-80fd842d8f0f"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ea173343-9af6-4db9-97b3-f1c35028b707}" ma:internalName="TaxCatchAll" ma:showField="CatchAllData" ma:web="de10504f-ec15-4801-8af8-80fd842d8f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ef1d11a-af64-47ef-a5b4-c93767bb32f4">
      <Terms xmlns="http://schemas.microsoft.com/office/infopath/2007/PartnerControls"/>
    </lcf76f155ced4ddcb4097134ff3c332f>
    <TaxCatchAll xmlns="de10504f-ec15-4801-8af8-80fd842d8f0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9EA70478-CA7C-465B-B704-569286AA41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f1d11a-af64-47ef-a5b4-c93767bb32f4"/>
    <ds:schemaRef ds:uri="de10504f-ec15-4801-8af8-80fd842d8f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76DE52-00CB-45B9-A296-0DE4C76993AB}">
  <ds:schemaRefs>
    <ds:schemaRef ds:uri="http://schemas.microsoft.com/office/2006/metadata/properties"/>
    <ds:schemaRef ds:uri="http://schemas.microsoft.com/office/infopath/2007/PartnerControls"/>
    <ds:schemaRef ds:uri="3ef1d11a-af64-47ef-a5b4-c93767bb32f4"/>
    <ds:schemaRef ds:uri="de10504f-ec15-4801-8af8-80fd842d8f0f"/>
  </ds:schemaRefs>
</ds:datastoreItem>
</file>

<file path=customXml/itemProps3.xml><?xml version="1.0" encoding="utf-8"?>
<ds:datastoreItem xmlns:ds="http://schemas.openxmlformats.org/officeDocument/2006/customXml" ds:itemID="{C5F1D065-05D1-4294-83A9-FEBD070AA70B}">
  <ds:schemaRefs>
    <ds:schemaRef ds:uri="http://schemas.microsoft.com/sharepoint/v3/contenttype/forms"/>
  </ds:schemaRefs>
</ds:datastoreItem>
</file>

<file path=customXml/itemProps4.xml><?xml version="1.0" encoding="utf-8"?>
<ds:datastoreItem xmlns:ds="http://schemas.openxmlformats.org/officeDocument/2006/customXml" ds:itemID="{022D61C5-EDA7-411A-937E-A66B829BAC39}">
  <ds:schemaRefs>
    <ds:schemaRef ds:uri="http://schemas.openxmlformats.org/officeDocument/2006/bibliography"/>
  </ds:schemaRefs>
</ds:datastoreItem>
</file>

<file path=docMetadata/LabelInfo.xml><?xml version="1.0" encoding="utf-8"?>
<clbl:labelList xmlns:clbl="http://schemas.microsoft.com/office/2020/mipLabelMetadata">
  <clbl:label id="{c7c404fe-066d-4373-b4c0-533752c0f188}" enabled="1" method="Privileged" siteId="{7db2bee6-535c-4748-bf78-c30733511bcd}" removed="0"/>
</clbl:labelList>
</file>

<file path=docProps/app.xml><?xml version="1.0" encoding="utf-8"?>
<Properties xmlns="http://schemas.openxmlformats.org/officeDocument/2006/extended-properties" xmlns:vt="http://schemas.openxmlformats.org/officeDocument/2006/docPropsVTypes">
  <Template>D21 109298  2021 Connecting women in industry flyer</Template>
  <TotalTime>0</TotalTime>
  <Pages>5</Pages>
  <Words>1138</Words>
  <Characters>6719</Characters>
  <Application>Microsoft Office Word</Application>
  <DocSecurity>0</DocSecurity>
  <Lines>186</Lines>
  <Paragraphs>86</Paragraphs>
  <ScaleCrop>false</ScaleCrop>
  <HeadingPairs>
    <vt:vector size="2" baseType="variant">
      <vt:variant>
        <vt:lpstr>Title</vt:lpstr>
      </vt:variant>
      <vt:variant>
        <vt:i4>1</vt:i4>
      </vt:variant>
    </vt:vector>
  </HeadingPairs>
  <TitlesOfParts>
    <vt:vector size="1" baseType="lpstr">
      <vt:lpstr/>
    </vt:vector>
  </TitlesOfParts>
  <Company>DPC-DSD</Company>
  <LinksUpToDate>false</LinksUpToDate>
  <CharactersWithSpaces>7771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Jeeves</dc:creator>
  <cp:keywords/>
  <dc:description/>
  <cp:lastModifiedBy>Tony Williams</cp:lastModifiedBy>
  <cp:revision>2</cp:revision>
  <cp:lastPrinted>2022-06-28T00:20:00Z</cp:lastPrinted>
  <dcterms:created xsi:type="dcterms:W3CDTF">2026-08-25T01:52:00Z</dcterms:created>
  <dcterms:modified xsi:type="dcterms:W3CDTF">2026-08-25T01:52:00Z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wner">
    <vt:lpwstr>1;#Communications marketing and media</vt:lpwstr>
  </property>
  <property fmtid="{D5CDD505-2E9C-101B-9397-08002B2CF9AE}" pid="3" name="Order">
    <vt:lpwstr>13400.0000000000</vt:lpwstr>
  </property>
  <property fmtid="{D5CDD505-2E9C-101B-9397-08002B2CF9AE}" pid="4" name="Topics">
    <vt:lpwstr>Document templates for internal use only</vt:lpwstr>
  </property>
  <property fmtid="{D5CDD505-2E9C-101B-9397-08002B2CF9AE}" pid="5" name="ContentType">
    <vt:lpwstr>DIP Document</vt:lpwstr>
  </property>
  <property fmtid="{D5CDD505-2E9C-101B-9397-08002B2CF9AE}" pid="6" name="Detail">
    <vt:lpwstr>Portrait layout - use for creating internal use documents only, e.g. policies</vt:lpwstr>
  </property>
  <property fmtid="{D5CDD505-2E9C-101B-9397-08002B2CF9AE}" pid="7" name="Category">
    <vt:lpwstr>Document templates - internal use, name tags, fax cover sheets</vt:lpwstr>
  </property>
  <property fmtid="{D5CDD505-2E9C-101B-9397-08002B2CF9AE}" pid="8" name="_dlc_DocId">
    <vt:lpwstr>7RXDUX7PUWUM-82-629</vt:lpwstr>
  </property>
  <property fmtid="{D5CDD505-2E9C-101B-9397-08002B2CF9AE}" pid="9" name="_dlc_DocIdItemGuid">
    <vt:lpwstr>5c78271d-c5c2-4ab6-a969-a97fc98a8ba5</vt:lpwstr>
  </property>
  <property fmtid="{D5CDD505-2E9C-101B-9397-08002B2CF9AE}" pid="10" name="_dlc_DocIdUrl">
    <vt:lpwstr>http://focus/documents/templates/_layouts/DocIdRedir.aspx?ID=7RXDUX7PUWUM-82-629, 7RXDUX7PUWUM-82-629</vt:lpwstr>
  </property>
  <property fmtid="{D5CDD505-2E9C-101B-9397-08002B2CF9AE}" pid="11" name="ContentTypeId">
    <vt:lpwstr>0x010100E873B247D4CC2042BA9B433B79F9B2B6</vt:lpwstr>
  </property>
  <property fmtid="{D5CDD505-2E9C-101B-9397-08002B2CF9AE}" pid="12" name="MediaServiceImageTags">
    <vt:lpwstr/>
  </property>
  <property fmtid="{D5CDD505-2E9C-101B-9397-08002B2CF9AE}" pid="13" name="docLang">
    <vt:lpwstr>en</vt:lpwstr>
  </property>
</Properties>
</file>